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8DAA8" w14:textId="77777777" w:rsidR="00362A17" w:rsidRPr="00362A17" w:rsidRDefault="00362A17" w:rsidP="00362A17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62A17">
        <w:rPr>
          <w:rFonts w:ascii="Times New Roman" w:hAnsi="Times New Roman" w:cs="Times New Roman"/>
          <w:b/>
          <w:sz w:val="32"/>
          <w:szCs w:val="32"/>
        </w:rPr>
        <w:t>SMLOUVA O DÍLO</w:t>
      </w:r>
    </w:p>
    <w:p w14:paraId="58893DF7" w14:textId="77777777" w:rsidR="00362A17" w:rsidRDefault="00362A17" w:rsidP="00362A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62A17">
        <w:rPr>
          <w:rFonts w:ascii="Times New Roman" w:hAnsi="Times New Roman" w:cs="Times New Roman"/>
          <w:i/>
        </w:rPr>
        <w:t xml:space="preserve">uzavřená podle </w:t>
      </w:r>
      <w:proofErr w:type="spellStart"/>
      <w:r w:rsidRPr="00362A17">
        <w:rPr>
          <w:rFonts w:ascii="Times New Roman" w:hAnsi="Times New Roman" w:cs="Times New Roman"/>
          <w:i/>
        </w:rPr>
        <w:t>ust</w:t>
      </w:r>
      <w:proofErr w:type="spellEnd"/>
      <w:r w:rsidRPr="00362A17">
        <w:rPr>
          <w:rFonts w:ascii="Times New Roman" w:hAnsi="Times New Roman" w:cs="Times New Roman"/>
          <w:i/>
        </w:rPr>
        <w:t xml:space="preserve">. § </w:t>
      </w:r>
      <w:r>
        <w:rPr>
          <w:rFonts w:ascii="Times New Roman" w:hAnsi="Times New Roman" w:cs="Times New Roman"/>
          <w:i/>
        </w:rPr>
        <w:t>2586</w:t>
      </w:r>
      <w:r w:rsidRPr="00362A17">
        <w:rPr>
          <w:rFonts w:ascii="Times New Roman" w:hAnsi="Times New Roman" w:cs="Times New Roman"/>
          <w:i/>
        </w:rPr>
        <w:t xml:space="preserve"> a násl. zákona </w:t>
      </w:r>
      <w:r w:rsidRPr="00362A17">
        <w:rPr>
          <w:rFonts w:ascii="Times New Roman" w:hAnsi="Times New Roman" w:cs="Times New Roman"/>
          <w:i/>
        </w:rPr>
        <w:br/>
        <w:t>č. 89/2012 Sb., občanský zákoník, (dále jen „</w:t>
      </w:r>
      <w:r>
        <w:rPr>
          <w:rFonts w:ascii="Times New Roman" w:hAnsi="Times New Roman" w:cs="Times New Roman"/>
          <w:i/>
        </w:rPr>
        <w:t>OZ</w:t>
      </w:r>
      <w:r w:rsidRPr="00362A17">
        <w:rPr>
          <w:rFonts w:ascii="Times New Roman" w:hAnsi="Times New Roman" w:cs="Times New Roman"/>
          <w:i/>
        </w:rPr>
        <w:t xml:space="preserve">“) </w:t>
      </w:r>
    </w:p>
    <w:p w14:paraId="241B0BE4" w14:textId="77777777" w:rsidR="00362A17" w:rsidRDefault="00362A17" w:rsidP="00362A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CA3F787" w14:textId="77777777" w:rsidR="00362A17" w:rsidRPr="00362A17" w:rsidRDefault="00362A17" w:rsidP="00362A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5BDDBE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/>
        </w:rPr>
      </w:pPr>
    </w:p>
    <w:p w14:paraId="5456AAD9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A17">
        <w:rPr>
          <w:rFonts w:ascii="Times New Roman" w:hAnsi="Times New Roman" w:cs="Times New Roman"/>
          <w:b/>
          <w:sz w:val="24"/>
          <w:szCs w:val="24"/>
        </w:rPr>
        <w:t>Domov pro seniory Dobřichovice</w:t>
      </w:r>
    </w:p>
    <w:p w14:paraId="1BE5252B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17">
        <w:rPr>
          <w:rFonts w:ascii="Times New Roman" w:hAnsi="Times New Roman" w:cs="Times New Roman"/>
          <w:sz w:val="24"/>
          <w:szCs w:val="24"/>
        </w:rPr>
        <w:t>příspěvková organizace hl. města Prahy</w:t>
      </w:r>
    </w:p>
    <w:p w14:paraId="40CFB066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2A17">
        <w:rPr>
          <w:rFonts w:ascii="Times New Roman" w:hAnsi="Times New Roman" w:cs="Times New Roman"/>
          <w:sz w:val="24"/>
          <w:szCs w:val="24"/>
        </w:rPr>
        <w:t>Brunšov</w:t>
      </w:r>
      <w:proofErr w:type="spellEnd"/>
      <w:r w:rsidRPr="00362A17">
        <w:rPr>
          <w:rFonts w:ascii="Times New Roman" w:hAnsi="Times New Roman" w:cs="Times New Roman"/>
          <w:sz w:val="24"/>
          <w:szCs w:val="24"/>
        </w:rPr>
        <w:t xml:space="preserve"> 365, 252 31 Všenory</w:t>
      </w:r>
    </w:p>
    <w:p w14:paraId="7AAF015B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17">
        <w:rPr>
          <w:rFonts w:ascii="Times New Roman" w:hAnsi="Times New Roman" w:cs="Times New Roman"/>
          <w:sz w:val="24"/>
          <w:szCs w:val="24"/>
        </w:rPr>
        <w:t>IČ 708 758 80 DIČ CZ 70875880</w:t>
      </w:r>
    </w:p>
    <w:p w14:paraId="26D40B21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17">
        <w:rPr>
          <w:rFonts w:ascii="Times New Roman" w:hAnsi="Times New Roman" w:cs="Times New Roman"/>
          <w:sz w:val="24"/>
          <w:szCs w:val="24"/>
        </w:rPr>
        <w:t xml:space="preserve">zastoupený Bc. Robertem </w:t>
      </w:r>
      <w:proofErr w:type="spellStart"/>
      <w:r w:rsidRPr="00362A17">
        <w:rPr>
          <w:rFonts w:ascii="Times New Roman" w:hAnsi="Times New Roman" w:cs="Times New Roman"/>
          <w:sz w:val="24"/>
          <w:szCs w:val="24"/>
        </w:rPr>
        <w:t>Pitrákem</w:t>
      </w:r>
      <w:proofErr w:type="spellEnd"/>
      <w:r w:rsidRPr="00362A17">
        <w:rPr>
          <w:rFonts w:ascii="Times New Roman" w:hAnsi="Times New Roman" w:cs="Times New Roman"/>
          <w:sz w:val="24"/>
          <w:szCs w:val="24"/>
        </w:rPr>
        <w:t>, ředitelem</w:t>
      </w:r>
    </w:p>
    <w:p w14:paraId="2FBBA943" w14:textId="77777777" w:rsidR="00362A17" w:rsidRPr="00362A17" w:rsidRDefault="00362A17" w:rsidP="0036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A17">
        <w:rPr>
          <w:rFonts w:ascii="Times New Roman" w:hAnsi="Times New Roman" w:cs="Times New Roman"/>
          <w:sz w:val="24"/>
          <w:szCs w:val="24"/>
        </w:rPr>
        <w:t xml:space="preserve">tel.: 257 712 194, 257 712 135, e-mail: </w:t>
      </w:r>
      <w:hyperlink r:id="rId8" w:history="1">
        <w:r w:rsidRPr="00362A17">
          <w:rPr>
            <w:rStyle w:val="Hypertextovodkaz"/>
            <w:rFonts w:ascii="Times New Roman" w:hAnsi="Times New Roman" w:cs="Times New Roman"/>
            <w:sz w:val="24"/>
            <w:szCs w:val="24"/>
          </w:rPr>
          <w:t>robert.pitrak@domovdobrichovice.cz</w:t>
        </w:r>
      </w:hyperlink>
      <w:r w:rsidRPr="00362A17">
        <w:rPr>
          <w:rFonts w:ascii="Times New Roman" w:hAnsi="Times New Roman" w:cs="Times New Roman"/>
          <w:sz w:val="24"/>
          <w:szCs w:val="24"/>
        </w:rPr>
        <w:t xml:space="preserve"> </w:t>
      </w:r>
      <w:r w:rsidRPr="00362A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932A0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17">
        <w:rPr>
          <w:rFonts w:ascii="Times New Roman" w:hAnsi="Times New Roman" w:cs="Times New Roman"/>
          <w:bCs/>
          <w:sz w:val="24"/>
          <w:szCs w:val="24"/>
        </w:rPr>
        <w:t xml:space="preserve">dále jen </w:t>
      </w:r>
      <w:r w:rsidR="00F16C10">
        <w:rPr>
          <w:rFonts w:ascii="Times New Roman" w:hAnsi="Times New Roman" w:cs="Times New Roman"/>
          <w:bCs/>
          <w:sz w:val="24"/>
          <w:szCs w:val="24"/>
        </w:rPr>
        <w:t xml:space="preserve">jako </w:t>
      </w:r>
      <w:r w:rsidRPr="00362A17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Pr="00362A17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71F8024F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7D76E7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474C78" w14:textId="5E7353F2" w:rsidR="00362A17" w:rsidRDefault="00362A17" w:rsidP="007764A8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80387">
        <w:rPr>
          <w:rFonts w:ascii="Times New Roman" w:hAnsi="Times New Roman" w:cs="Times New Roman"/>
          <w:bCs/>
          <w:sz w:val="24"/>
          <w:szCs w:val="24"/>
        </w:rPr>
        <w:tab/>
      </w:r>
    </w:p>
    <w:p w14:paraId="744D552F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C9D1C0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17">
        <w:rPr>
          <w:rFonts w:ascii="Times New Roman" w:hAnsi="Times New Roman" w:cs="Times New Roman"/>
          <w:bCs/>
          <w:sz w:val="24"/>
          <w:szCs w:val="24"/>
          <w:highlight w:val="yellow"/>
        </w:rPr>
        <w:t>„…“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C431A8" w14:textId="77777777" w:rsidR="001A17FF" w:rsidRDefault="001A17FF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809F52" w14:textId="77777777" w:rsidR="00362A17" w:rsidRDefault="00362A17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4823E5" w14:textId="77777777" w:rsidR="0054542A" w:rsidRDefault="0054542A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95D3DF" w14:textId="77777777" w:rsidR="0054542A" w:rsidRDefault="0054542A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6CEE31" w14:textId="77777777" w:rsidR="00362A17" w:rsidRDefault="00F16C10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62A17">
        <w:rPr>
          <w:rFonts w:ascii="Times New Roman" w:hAnsi="Times New Roman" w:cs="Times New Roman"/>
          <w:bCs/>
          <w:sz w:val="24"/>
          <w:szCs w:val="24"/>
        </w:rPr>
        <w:t xml:space="preserve">ále jen jako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362A17" w:rsidRPr="00F16C10">
        <w:rPr>
          <w:rFonts w:ascii="Times New Roman" w:hAnsi="Times New Roman" w:cs="Times New Roman"/>
          <w:b/>
          <w:bCs/>
          <w:sz w:val="24"/>
          <w:szCs w:val="24"/>
        </w:rPr>
        <w:t>zhotovitel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</w:p>
    <w:p w14:paraId="34FAD319" w14:textId="77777777" w:rsidR="00F16C10" w:rsidRDefault="00F16C10" w:rsidP="0036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814552" w14:textId="77777777" w:rsidR="00F16C10" w:rsidRPr="00362A17" w:rsidRDefault="00F16C10" w:rsidP="0036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(objednatel a zhotovitel dále společně také jako „smluvní strany“)</w:t>
      </w:r>
    </w:p>
    <w:p w14:paraId="1B4D0919" w14:textId="77777777" w:rsidR="00362A17" w:rsidRDefault="00362A17" w:rsidP="00362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2C14C" w14:textId="77777777" w:rsidR="00362A17" w:rsidRDefault="00362A17">
      <w:pPr>
        <w:rPr>
          <w:rFonts w:ascii="Times New Roman" w:hAnsi="Times New Roman" w:cs="Times New Roman"/>
          <w:sz w:val="24"/>
          <w:szCs w:val="24"/>
        </w:rPr>
      </w:pPr>
      <w:r w:rsidRPr="00F16C10">
        <w:rPr>
          <w:rFonts w:ascii="Times New Roman" w:hAnsi="Times New Roman" w:cs="Times New Roman"/>
          <w:sz w:val="24"/>
          <w:szCs w:val="24"/>
        </w:rPr>
        <w:t>Uzavřeli níže uvedeného dne, měsíce a roku tuto</w:t>
      </w:r>
      <w:r w:rsidR="00F16C10" w:rsidRPr="00F16C10">
        <w:rPr>
          <w:rFonts w:ascii="Times New Roman" w:hAnsi="Times New Roman" w:cs="Times New Roman"/>
          <w:sz w:val="24"/>
          <w:szCs w:val="24"/>
        </w:rPr>
        <w:t>:</w:t>
      </w:r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E69CE" w14:textId="77777777" w:rsidR="00F16C10" w:rsidRPr="00F16C10" w:rsidRDefault="00F16C10">
      <w:pPr>
        <w:rPr>
          <w:rFonts w:ascii="Times New Roman" w:hAnsi="Times New Roman" w:cs="Times New Roman"/>
          <w:sz w:val="24"/>
          <w:szCs w:val="24"/>
        </w:rPr>
      </w:pPr>
    </w:p>
    <w:p w14:paraId="204E04F1" w14:textId="77777777" w:rsidR="00F16C10" w:rsidRDefault="00362A17" w:rsidP="00F16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10">
        <w:rPr>
          <w:rFonts w:ascii="Times New Roman" w:hAnsi="Times New Roman" w:cs="Times New Roman"/>
          <w:b/>
          <w:sz w:val="28"/>
          <w:szCs w:val="28"/>
        </w:rPr>
        <w:t>Smlouvu o dílo</w:t>
      </w:r>
    </w:p>
    <w:p w14:paraId="6C2043C0" w14:textId="77777777" w:rsidR="00362A17" w:rsidRPr="00F16C10" w:rsidRDefault="00362A17" w:rsidP="00F16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10">
        <w:rPr>
          <w:rFonts w:ascii="Times New Roman" w:hAnsi="Times New Roman" w:cs="Times New Roman"/>
          <w:b/>
          <w:sz w:val="28"/>
          <w:szCs w:val="28"/>
        </w:rPr>
        <w:t xml:space="preserve"> (dále jen „smlouva“)</w:t>
      </w:r>
    </w:p>
    <w:p w14:paraId="2CD4116A" w14:textId="77777777" w:rsidR="00362A17" w:rsidRDefault="00362A17" w:rsidP="00F16C10">
      <w:pPr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CE24D" w14:textId="77777777" w:rsidR="00362A17" w:rsidRDefault="00F16C10" w:rsidP="00F16C10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2972992A" w14:textId="77777777" w:rsidR="00F16C10" w:rsidRDefault="00F16C10" w:rsidP="00F16C1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2C6A9708" w14:textId="77777777" w:rsidR="00F16C10" w:rsidRPr="00EF0255" w:rsidRDefault="004322AF" w:rsidP="00EF0255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255">
        <w:rPr>
          <w:rFonts w:ascii="Times New Roman" w:hAnsi="Times New Roman" w:cs="Times New Roman"/>
          <w:sz w:val="24"/>
          <w:szCs w:val="24"/>
        </w:rPr>
        <w:t>Objednatel je příspěvkovou organizací hl. města Prahy zřízenou jako registrovaný poskytovatel pobytové sociální služby (č. registrace 1034718) podle ustanovení § 49 zákona č.108/2006 Sb., o sociálních službách.</w:t>
      </w:r>
    </w:p>
    <w:p w14:paraId="21E8BE59" w14:textId="54C207D3" w:rsidR="00F05E8B" w:rsidRPr="00F05E8B" w:rsidRDefault="004322AF" w:rsidP="00F05E8B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255">
        <w:rPr>
          <w:rFonts w:ascii="Times New Roman" w:hAnsi="Times New Roman" w:cs="Times New Roman"/>
          <w:sz w:val="24"/>
          <w:szCs w:val="24"/>
        </w:rPr>
        <w:t>Na základě záměru</w:t>
      </w:r>
      <w:r w:rsidR="000F1AC1">
        <w:rPr>
          <w:rFonts w:ascii="Times New Roman" w:hAnsi="Times New Roman" w:cs="Times New Roman"/>
          <w:sz w:val="24"/>
          <w:szCs w:val="24"/>
        </w:rPr>
        <w:t xml:space="preserve"> k zadání veřejné zakázky</w:t>
      </w:r>
      <w:r w:rsidRPr="00EF0255">
        <w:rPr>
          <w:rFonts w:ascii="Times New Roman" w:hAnsi="Times New Roman" w:cs="Times New Roman"/>
          <w:sz w:val="24"/>
          <w:szCs w:val="24"/>
        </w:rPr>
        <w:t xml:space="preserve">, který </w:t>
      </w:r>
      <w:r w:rsidRPr="000F1AC1">
        <w:rPr>
          <w:rFonts w:ascii="Times New Roman" w:hAnsi="Times New Roman" w:cs="Times New Roman"/>
          <w:sz w:val="24"/>
          <w:szCs w:val="24"/>
        </w:rPr>
        <w:t xml:space="preserve">byl schválen </w:t>
      </w:r>
      <w:r w:rsidR="000F1AC1" w:rsidRPr="000F1AC1">
        <w:rPr>
          <w:rFonts w:ascii="Times New Roman" w:hAnsi="Times New Roman" w:cs="Times New Roman"/>
          <w:sz w:val="24"/>
          <w:szCs w:val="24"/>
        </w:rPr>
        <w:t xml:space="preserve">Magistrátem </w:t>
      </w:r>
      <w:proofErr w:type="spellStart"/>
      <w:r w:rsidR="000F1AC1" w:rsidRPr="000F1AC1">
        <w:rPr>
          <w:rFonts w:ascii="Times New Roman" w:hAnsi="Times New Roman" w:cs="Times New Roman"/>
          <w:sz w:val="24"/>
          <w:szCs w:val="24"/>
        </w:rPr>
        <w:t>hl.m.Prahy</w:t>
      </w:r>
      <w:proofErr w:type="spellEnd"/>
      <w:r w:rsidR="000F1AC1" w:rsidRPr="000F1AC1">
        <w:rPr>
          <w:rFonts w:ascii="Times New Roman" w:hAnsi="Times New Roman" w:cs="Times New Roman"/>
          <w:sz w:val="24"/>
          <w:szCs w:val="24"/>
        </w:rPr>
        <w:t xml:space="preserve">, Odbor zdravotnictví, sociální péče a prevence </w:t>
      </w:r>
      <w:r w:rsidRPr="000F1AC1">
        <w:rPr>
          <w:rFonts w:ascii="Times New Roman" w:hAnsi="Times New Roman" w:cs="Times New Roman"/>
          <w:sz w:val="24"/>
          <w:szCs w:val="24"/>
        </w:rPr>
        <w:t>dne</w:t>
      </w:r>
      <w:r w:rsidR="00B6637E">
        <w:rPr>
          <w:rFonts w:ascii="Times New Roman" w:hAnsi="Times New Roman" w:cs="Times New Roman"/>
          <w:sz w:val="24"/>
          <w:szCs w:val="24"/>
        </w:rPr>
        <w:t xml:space="preserve"> 11.11.2016 </w:t>
      </w:r>
      <w:r w:rsidRPr="00EF0255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9F1AFC" w:rsidRPr="00EF0255">
        <w:rPr>
          <w:rFonts w:ascii="Times New Roman" w:hAnsi="Times New Roman" w:cs="Times New Roman"/>
          <w:sz w:val="24"/>
          <w:szCs w:val="24"/>
        </w:rPr>
        <w:t xml:space="preserve">vyzval k podání nabídky na veřejnou zakázku malého rozsahu dle ustanovení </w:t>
      </w:r>
      <w:r w:rsidR="00F05E8B" w:rsidRPr="00F05E8B">
        <w:rPr>
          <w:rFonts w:ascii="Times New Roman" w:hAnsi="Times New Roman" w:cs="Times New Roman"/>
          <w:sz w:val="24"/>
          <w:szCs w:val="24"/>
        </w:rPr>
        <w:t>§ </w:t>
      </w:r>
      <w:r w:rsidR="00B6637E">
        <w:rPr>
          <w:rFonts w:ascii="Times New Roman" w:hAnsi="Times New Roman" w:cs="Times New Roman"/>
          <w:sz w:val="24"/>
          <w:szCs w:val="24"/>
        </w:rPr>
        <w:t>2</w:t>
      </w:r>
      <w:r w:rsidR="00F05E8B" w:rsidRPr="00F05E8B">
        <w:rPr>
          <w:rFonts w:ascii="Times New Roman" w:hAnsi="Times New Roman" w:cs="Times New Roman"/>
          <w:sz w:val="24"/>
          <w:szCs w:val="24"/>
        </w:rPr>
        <w:t>7 zákona č. 134/2016 Sb., o zadávání veřejných zakázkách (dále jen „zákon“) zadávanou postupem v souladu s ustanovením § 31 zákona</w:t>
      </w:r>
      <w:r w:rsidR="009F1AFC" w:rsidRPr="00EF0255">
        <w:rPr>
          <w:rFonts w:ascii="Times New Roman" w:hAnsi="Times New Roman" w:cs="Times New Roman"/>
          <w:sz w:val="24"/>
          <w:szCs w:val="24"/>
        </w:rPr>
        <w:t xml:space="preserve">, s názvem </w:t>
      </w:r>
    </w:p>
    <w:p w14:paraId="70CA749E" w14:textId="750A84F4" w:rsidR="00F05E8B" w:rsidRPr="00F05E8B" w:rsidRDefault="00F05E8B" w:rsidP="002E1931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E8B">
        <w:rPr>
          <w:rFonts w:ascii="Times New Roman" w:hAnsi="Times New Roman" w:cs="Times New Roman"/>
          <w:b/>
          <w:bCs/>
          <w:sz w:val="24"/>
          <w:szCs w:val="24"/>
        </w:rPr>
        <w:t>PŘÍSTAVBA A REKONSTRUKCE DOMOVA PRO SENIORY DOBŘICHOVICE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05E8B">
        <w:rPr>
          <w:rFonts w:ascii="Times New Roman" w:hAnsi="Times New Roman" w:cs="Times New Roman"/>
          <w:b/>
          <w:bCs/>
          <w:sz w:val="24"/>
          <w:szCs w:val="24"/>
        </w:rPr>
        <w:t>Fáze I</w:t>
      </w:r>
      <w:r w:rsidR="00C46EFE">
        <w:rPr>
          <w:rFonts w:ascii="Times New Roman" w:hAnsi="Times New Roman" w:cs="Times New Roman"/>
          <w:b/>
          <w:bCs/>
          <w:sz w:val="24"/>
          <w:szCs w:val="24"/>
        </w:rPr>
        <w:t>. -</w:t>
      </w:r>
      <w:r w:rsidRPr="00F05E8B">
        <w:rPr>
          <w:rFonts w:ascii="Times New Roman" w:hAnsi="Times New Roman" w:cs="Times New Roman"/>
          <w:b/>
          <w:bCs/>
          <w:sz w:val="24"/>
          <w:szCs w:val="24"/>
        </w:rPr>
        <w:t xml:space="preserve"> 2016, zapracování materiálně technického standardu vydaného MPSV ČR, projektové práce a inženýrské činnosti </w:t>
      </w:r>
    </w:p>
    <w:p w14:paraId="1030DF48" w14:textId="382C5E0A" w:rsidR="00F16C10" w:rsidRPr="00B75C64" w:rsidRDefault="00F16C10" w:rsidP="00B75C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F28AAC" w14:textId="77777777" w:rsidR="009F1AFC" w:rsidRPr="00EF0255" w:rsidRDefault="009F1AFC" w:rsidP="00EF0255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25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Nabídka podaná zhotovitelem splňovala všechny objednatelem stanovené požadavky a byla vyhodnocena jako ekonomicky nejvýhodnější v souladu s hodnotícími kritérii specifikovanými ve výše uvedené výzvě. </w:t>
      </w:r>
    </w:p>
    <w:p w14:paraId="1CBEC732" w14:textId="77777777" w:rsidR="009F1AFC" w:rsidRDefault="009F1AFC" w:rsidP="009F1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ED688" w14:textId="77777777" w:rsidR="00210A24" w:rsidRDefault="00210A24" w:rsidP="009F1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049EF" w14:textId="77777777" w:rsidR="00F16C10" w:rsidRPr="00F16C10" w:rsidRDefault="00F16C10" w:rsidP="00F16C1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52813C66" w14:textId="77777777" w:rsidR="00CA26E7" w:rsidRPr="009F1AFC" w:rsidRDefault="0067090D" w:rsidP="00EF0255">
      <w:pPr>
        <w:pStyle w:val="Odstavecseseznamem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AF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42F70872" w14:textId="77777777" w:rsidR="0067090D" w:rsidRPr="0067090D" w:rsidRDefault="0067090D" w:rsidP="0067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BE447" w14:textId="77777777" w:rsidR="00042D4D" w:rsidRDefault="00042D4D" w:rsidP="00F0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E9B3A" w14:textId="1E8B8D90" w:rsidR="00042D4D" w:rsidRPr="00042D4D" w:rsidRDefault="00042D4D" w:rsidP="0004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D4D">
        <w:rPr>
          <w:rFonts w:ascii="Times New Roman" w:hAnsi="Times New Roman" w:cs="Times New Roman"/>
          <w:sz w:val="24"/>
          <w:szCs w:val="24"/>
        </w:rPr>
        <w:t>Předmětem veřejné zakázky je přepracování stávající projektové dokumentace „Přístavba a rekonstrukce Domova pro seniory Dobřichovice“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042D4D">
        <w:rPr>
          <w:rFonts w:ascii="Times New Roman" w:hAnsi="Times New Roman" w:cs="Times New Roman"/>
          <w:sz w:val="24"/>
          <w:szCs w:val="24"/>
        </w:rPr>
        <w:t>realiz</w:t>
      </w:r>
      <w:r>
        <w:rPr>
          <w:rFonts w:ascii="Times New Roman" w:hAnsi="Times New Roman" w:cs="Times New Roman"/>
          <w:sz w:val="24"/>
          <w:szCs w:val="24"/>
        </w:rPr>
        <w:t>aci</w:t>
      </w:r>
      <w:r w:rsidRPr="00042D4D">
        <w:rPr>
          <w:rFonts w:ascii="Times New Roman" w:hAnsi="Times New Roman" w:cs="Times New Roman"/>
          <w:sz w:val="24"/>
          <w:szCs w:val="24"/>
        </w:rPr>
        <w:t xml:space="preserve"> stavební</w:t>
      </w:r>
      <w:r>
        <w:rPr>
          <w:rFonts w:ascii="Times New Roman" w:hAnsi="Times New Roman" w:cs="Times New Roman"/>
          <w:sz w:val="24"/>
          <w:szCs w:val="24"/>
        </w:rPr>
        <w:t>ch prací</w:t>
      </w:r>
      <w:r w:rsidRPr="00042D4D">
        <w:rPr>
          <w:rFonts w:ascii="Times New Roman" w:hAnsi="Times New Roman" w:cs="Times New Roman"/>
          <w:sz w:val="24"/>
          <w:szCs w:val="24"/>
        </w:rPr>
        <w:t xml:space="preserve"> spočívající v rozšíření stávající kapacity domova pro seniory, a to jednak přístavbou a jednak rekonstrukcí stávající secesní budovy, na alespoň 66 - 74 lůžek v převážně dvoulůžkových pokojích s vlastním hygienickým zařízením, když současná kapacita je 56 lůžek ve vícelůžkových pokojích se společným hygienickým zařízením na jednotlivých patrech nedostatečná, s cílem citlivého spojení stávající secesní architektury a moderní přístavby. </w:t>
      </w:r>
    </w:p>
    <w:p w14:paraId="7155EAEA" w14:textId="77777777" w:rsidR="00042D4D" w:rsidRPr="00042D4D" w:rsidRDefault="00042D4D" w:rsidP="0004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2141D" w14:textId="77777777" w:rsidR="00042D4D" w:rsidRDefault="00042D4D" w:rsidP="0004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D4D">
        <w:rPr>
          <w:rFonts w:ascii="Times New Roman" w:hAnsi="Times New Roman" w:cs="Times New Roman"/>
          <w:sz w:val="24"/>
          <w:szCs w:val="24"/>
        </w:rPr>
        <w:t>Součástí předmětu plnění je dále začlenění spirituálního místa – polyfunkčního objektu pro rozmanitou duchovní činnost, zároveň místo důstojného odpočinku pro poslední rozloučení se zesnulými, zajištění opravy opěrné zdi do ulice – při zachování lepší využitelnosti s možností vybudování parkovacích míst před zdí a n</w:t>
      </w:r>
      <w:r w:rsidRPr="00042D4D">
        <w:rPr>
          <w:rFonts w:ascii="Times New Roman" w:hAnsi="Times New Roman" w:cs="Times New Roman"/>
          <w:bCs/>
          <w:sz w:val="24"/>
          <w:szCs w:val="24"/>
        </w:rPr>
        <w:t>ové oplocení ze západní a východní strany pozemku</w:t>
      </w:r>
      <w:r w:rsidRPr="00042D4D">
        <w:rPr>
          <w:rFonts w:ascii="Times New Roman" w:hAnsi="Times New Roman" w:cs="Times New Roman"/>
          <w:sz w:val="24"/>
          <w:szCs w:val="24"/>
        </w:rPr>
        <w:t xml:space="preserve"> – zajištění odstranění stávajícího oplocení na východní straně pozemku nacházejícího se na sousedním pozemku, zajištění překlenutí výškových rozdílů na hranici s okolními pozemky. </w:t>
      </w:r>
    </w:p>
    <w:p w14:paraId="4351E05B" w14:textId="77777777" w:rsidR="00042D4D" w:rsidRPr="00042D4D" w:rsidRDefault="00042D4D" w:rsidP="0004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2EE5" w14:textId="77777777" w:rsidR="00042D4D" w:rsidRDefault="00042D4D" w:rsidP="0004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zavazuje za podmínek dohodnutých v této smlouvě a v souladu s příslušnými právními předpisy provést na svůj náklad a nebezpečí pro objednatele </w:t>
      </w:r>
      <w:r w:rsidRPr="00570338">
        <w:rPr>
          <w:rFonts w:ascii="Times New Roman" w:hAnsi="Times New Roman" w:cs="Times New Roman"/>
          <w:b/>
          <w:sz w:val="24"/>
          <w:szCs w:val="24"/>
        </w:rPr>
        <w:t>projektovou dokumentaci</w:t>
      </w:r>
      <w:r>
        <w:rPr>
          <w:rFonts w:ascii="Times New Roman" w:hAnsi="Times New Roman" w:cs="Times New Roman"/>
          <w:sz w:val="24"/>
          <w:szCs w:val="24"/>
        </w:rPr>
        <w:t xml:space="preserve"> (dále jen „dílo“) a objednatel se zavazuje dílo převzít a zaplatit cenu.  </w:t>
      </w:r>
    </w:p>
    <w:p w14:paraId="029120EF" w14:textId="77777777" w:rsidR="00042D4D" w:rsidRDefault="00042D4D" w:rsidP="00F0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7F217" w14:textId="77777777" w:rsidR="00042D4D" w:rsidRPr="00F05E8B" w:rsidRDefault="00042D4D" w:rsidP="0004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dále zavazuje vykonávat dále sjednané činnosti související se zpracováním projektové dokumentace pro účely veřejné zakázky malého rozsahu s názvem </w:t>
      </w:r>
    </w:p>
    <w:p w14:paraId="0AEF2DF5" w14:textId="77777777" w:rsidR="00042D4D" w:rsidRPr="00F05E8B" w:rsidRDefault="00042D4D" w:rsidP="0004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8B">
        <w:rPr>
          <w:rFonts w:ascii="Times New Roman" w:hAnsi="Times New Roman" w:cs="Times New Roman"/>
          <w:sz w:val="24"/>
          <w:szCs w:val="24"/>
        </w:rPr>
        <w:t>PŘÍSTAVBA A REKONSTRUKCE DOMOVA PRO SENIORY DOBŘICHOVICE</w:t>
      </w:r>
    </w:p>
    <w:p w14:paraId="30BF8441" w14:textId="2F9B6A65" w:rsidR="009E01BC" w:rsidRPr="009E01BC" w:rsidRDefault="00042D4D" w:rsidP="009E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8B">
        <w:rPr>
          <w:rFonts w:ascii="Times New Roman" w:hAnsi="Times New Roman" w:cs="Times New Roman"/>
          <w:sz w:val="24"/>
          <w:szCs w:val="24"/>
        </w:rPr>
        <w:t>-</w:t>
      </w:r>
      <w:r w:rsidRPr="00F05E8B">
        <w:rPr>
          <w:rFonts w:ascii="Times New Roman" w:hAnsi="Times New Roman" w:cs="Times New Roman"/>
          <w:sz w:val="24"/>
          <w:szCs w:val="24"/>
        </w:rPr>
        <w:tab/>
        <w:t>Fáze I</w:t>
      </w:r>
      <w:r w:rsidR="00C46EFE">
        <w:rPr>
          <w:rFonts w:ascii="Times New Roman" w:hAnsi="Times New Roman" w:cs="Times New Roman"/>
          <w:sz w:val="24"/>
          <w:szCs w:val="24"/>
        </w:rPr>
        <w:t>. -</w:t>
      </w:r>
      <w:r w:rsidRPr="00F05E8B">
        <w:rPr>
          <w:rFonts w:ascii="Times New Roman" w:hAnsi="Times New Roman" w:cs="Times New Roman"/>
          <w:sz w:val="24"/>
          <w:szCs w:val="24"/>
        </w:rPr>
        <w:t xml:space="preserve"> 2016, zapracování materiálně technického standardu vydaného MPSV ČR, projektové práce a inženýrské činnosti </w:t>
      </w:r>
      <w:r>
        <w:rPr>
          <w:rFonts w:ascii="Times New Roman" w:hAnsi="Times New Roman" w:cs="Times New Roman"/>
          <w:sz w:val="24"/>
          <w:szCs w:val="24"/>
        </w:rPr>
        <w:t>(dále jen „rekonstrukce“ nebo „stavba“)</w:t>
      </w:r>
      <w:r w:rsidR="009E01BC">
        <w:rPr>
          <w:rFonts w:ascii="Times New Roman" w:hAnsi="Times New Roman" w:cs="Times New Roman"/>
          <w:sz w:val="24"/>
          <w:szCs w:val="24"/>
        </w:rPr>
        <w:t xml:space="preserve"> s tím, že objednatel je povinen při zpracování díla postupovat v souladu s „Doporučeným</w:t>
      </w:r>
      <w:r w:rsidR="009E01BC" w:rsidRPr="009E01BC">
        <w:rPr>
          <w:rFonts w:ascii="Times New Roman" w:hAnsi="Times New Roman" w:cs="Times New Roman"/>
          <w:sz w:val="24"/>
          <w:szCs w:val="24"/>
        </w:rPr>
        <w:t xml:space="preserve"> postup</w:t>
      </w:r>
      <w:r w:rsidR="009E01BC">
        <w:rPr>
          <w:rFonts w:ascii="Times New Roman" w:hAnsi="Times New Roman" w:cs="Times New Roman"/>
          <w:sz w:val="24"/>
          <w:szCs w:val="24"/>
        </w:rPr>
        <w:t>em</w:t>
      </w:r>
      <w:r w:rsidR="009E01BC" w:rsidRPr="009E01BC">
        <w:rPr>
          <w:rFonts w:ascii="Times New Roman" w:hAnsi="Times New Roman" w:cs="Times New Roman"/>
          <w:sz w:val="24"/>
          <w:szCs w:val="24"/>
        </w:rPr>
        <w:t xml:space="preserve"> č. 2/2016 Materiálně – technický standard pro služby sociální péče poskytované pobytovou formou“ vydaného MSPV ČR (1.5.2016).</w:t>
      </w:r>
    </w:p>
    <w:p w14:paraId="14C2BC11" w14:textId="1DADD48A" w:rsidR="00042D4D" w:rsidRDefault="00042D4D" w:rsidP="0004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A5B7C" w14:textId="77777777" w:rsidR="0067090D" w:rsidRDefault="0067090D" w:rsidP="0067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46A1B" w14:textId="77777777" w:rsidR="00570338" w:rsidRDefault="00570338" w:rsidP="0057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a členění díla:</w:t>
      </w:r>
    </w:p>
    <w:p w14:paraId="63A76147" w14:textId="77777777" w:rsidR="00570338" w:rsidRDefault="00570338" w:rsidP="0057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87F65" w14:textId="6C917E0E" w:rsidR="009E01BC" w:rsidRPr="009E01BC" w:rsidRDefault="00D93491" w:rsidP="002E1931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4A8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F05E8B" w:rsidRPr="00F05E8B">
        <w:rPr>
          <w:rFonts w:ascii="Times New Roman" w:hAnsi="Times New Roman" w:cs="Times New Roman"/>
          <w:b/>
          <w:bCs/>
          <w:sz w:val="24"/>
          <w:szCs w:val="24"/>
        </w:rPr>
        <w:t>ověřovací studie stavby</w:t>
      </w:r>
      <w:r w:rsidR="00D81AC2">
        <w:rPr>
          <w:rFonts w:ascii="Times New Roman" w:hAnsi="Times New Roman" w:cs="Times New Roman"/>
          <w:b/>
          <w:bCs/>
          <w:sz w:val="24"/>
          <w:szCs w:val="24"/>
        </w:rPr>
        <w:t xml:space="preserve"> (projektová fáze A) </w:t>
      </w:r>
      <w:r w:rsidR="00843933">
        <w:rPr>
          <w:rFonts w:ascii="Times New Roman" w:hAnsi="Times New Roman" w:cs="Times New Roman"/>
          <w:sz w:val="24"/>
          <w:szCs w:val="24"/>
        </w:rPr>
        <w:t xml:space="preserve">Jedná se o analýzu stávajících podkladů a vypracování studie stavby a studie nejvhodnějšího umístění stavby na pozemku objednatele. V této fázi bude zpracován návrh koncepce stavby a následně po konzultacích a odsouhlasení objednatelem návrh prostorového a dispozičního řešení stavby. Součástí textové části zpracované studie bude vyhodnocení pozitiv a negativ navrženého řešení/navržených řešení, návrh alternativ a možného řešení pro objednatele. </w:t>
      </w:r>
      <w:r w:rsidR="009E01BC">
        <w:rPr>
          <w:rFonts w:ascii="Times New Roman" w:hAnsi="Times New Roman" w:cs="Times New Roman"/>
          <w:sz w:val="24"/>
          <w:szCs w:val="24"/>
        </w:rPr>
        <w:t>Ověřovací studie musí posoudit vhodnost stávajícího projektu s ohledem na „Doporučený</w:t>
      </w:r>
      <w:r w:rsidR="009E01BC" w:rsidRPr="009E01BC">
        <w:rPr>
          <w:rFonts w:ascii="Times New Roman" w:hAnsi="Times New Roman" w:cs="Times New Roman"/>
          <w:sz w:val="24"/>
          <w:szCs w:val="24"/>
        </w:rPr>
        <w:t xml:space="preserve"> postup č. 2/2016 Materiálně – technický standard pro služby sociální </w:t>
      </w:r>
      <w:r w:rsidR="009E01BC" w:rsidRPr="009E01BC">
        <w:rPr>
          <w:rFonts w:ascii="Times New Roman" w:hAnsi="Times New Roman" w:cs="Times New Roman"/>
          <w:sz w:val="24"/>
          <w:szCs w:val="24"/>
        </w:rPr>
        <w:lastRenderedPageBreak/>
        <w:t>péče poskytované pobytovou formou“ vyda</w:t>
      </w:r>
      <w:r w:rsidR="009E01BC">
        <w:rPr>
          <w:rFonts w:ascii="Times New Roman" w:hAnsi="Times New Roman" w:cs="Times New Roman"/>
          <w:sz w:val="24"/>
          <w:szCs w:val="24"/>
        </w:rPr>
        <w:t xml:space="preserve">ného MSPV ČR (1.5.2016), respektive musí být vytvořena studie zahrnující doporučené standardy jak pro přístavbu tak i pro stávající budovu. Účelem ověřovací studie je </w:t>
      </w:r>
      <w:r w:rsidR="008F47D8">
        <w:rPr>
          <w:rFonts w:ascii="Times New Roman" w:hAnsi="Times New Roman" w:cs="Times New Roman"/>
          <w:sz w:val="24"/>
          <w:szCs w:val="24"/>
        </w:rPr>
        <w:t>analýza</w:t>
      </w:r>
      <w:r w:rsidR="009E01BC">
        <w:rPr>
          <w:rFonts w:ascii="Times New Roman" w:hAnsi="Times New Roman" w:cs="Times New Roman"/>
          <w:sz w:val="24"/>
          <w:szCs w:val="24"/>
        </w:rPr>
        <w:t xml:space="preserve"> umístění přístavby tak, aby bylo dosaženo co možná nejvyšší kapacity lůžek (</w:t>
      </w:r>
      <w:r w:rsidR="009E01BC" w:rsidRPr="009E01BC">
        <w:rPr>
          <w:rFonts w:ascii="Times New Roman" w:hAnsi="Times New Roman" w:cs="Times New Roman"/>
          <w:sz w:val="24"/>
          <w:szCs w:val="24"/>
        </w:rPr>
        <w:t xml:space="preserve">alespoň 66 </w:t>
      </w:r>
      <w:r w:rsidR="009E01BC">
        <w:rPr>
          <w:rFonts w:ascii="Times New Roman" w:hAnsi="Times New Roman" w:cs="Times New Roman"/>
          <w:sz w:val="24"/>
          <w:szCs w:val="24"/>
        </w:rPr>
        <w:t>–</w:t>
      </w:r>
      <w:r w:rsidR="009E01BC" w:rsidRPr="009E01BC">
        <w:rPr>
          <w:rFonts w:ascii="Times New Roman" w:hAnsi="Times New Roman" w:cs="Times New Roman"/>
          <w:sz w:val="24"/>
          <w:szCs w:val="24"/>
        </w:rPr>
        <w:t xml:space="preserve"> 74</w:t>
      </w:r>
      <w:r w:rsidR="009E01BC">
        <w:rPr>
          <w:rFonts w:ascii="Times New Roman" w:hAnsi="Times New Roman" w:cs="Times New Roman"/>
          <w:sz w:val="24"/>
          <w:szCs w:val="24"/>
        </w:rPr>
        <w:t>)</w:t>
      </w:r>
      <w:r w:rsidR="009E01BC" w:rsidRPr="009E01BC">
        <w:rPr>
          <w:rFonts w:ascii="Times New Roman" w:hAnsi="Times New Roman" w:cs="Times New Roman"/>
          <w:sz w:val="24"/>
          <w:szCs w:val="24"/>
        </w:rPr>
        <w:t xml:space="preserve"> v převážně dvoulůžkových pokojích s vlastním hygienickým zařízením</w:t>
      </w:r>
      <w:r w:rsidR="008F47D8">
        <w:rPr>
          <w:rFonts w:ascii="Times New Roman" w:hAnsi="Times New Roman" w:cs="Times New Roman"/>
          <w:sz w:val="24"/>
          <w:szCs w:val="24"/>
        </w:rPr>
        <w:t xml:space="preserve"> s tím, že se lze odchýlit od stávajícího navrženého řešení. Jednotlivé návrhy s možnostmi umístění přístavby (ve všech případech je nutnou podmínkou propojenost přístavby se stávající budovou) musí být v souladu s územním plánem obce a dosavadními výsledky veřejnosprávního řízení (otázka hranice pozemku </w:t>
      </w:r>
      <w:r w:rsidR="008F47D8" w:rsidRPr="008F47D8">
        <w:rPr>
          <w:rFonts w:ascii="Times New Roman" w:hAnsi="Times New Roman" w:cs="Times New Roman"/>
          <w:sz w:val="24"/>
          <w:szCs w:val="24"/>
        </w:rPr>
        <w:t>určené</w:t>
      </w:r>
      <w:r w:rsidR="008F47D8">
        <w:rPr>
          <w:rFonts w:ascii="Times New Roman" w:hAnsi="Times New Roman" w:cs="Times New Roman"/>
          <w:sz w:val="24"/>
          <w:szCs w:val="24"/>
        </w:rPr>
        <w:t>ho</w:t>
      </w:r>
      <w:r w:rsidR="008F47D8" w:rsidRPr="008F47D8">
        <w:rPr>
          <w:rFonts w:ascii="Times New Roman" w:hAnsi="Times New Roman" w:cs="Times New Roman"/>
          <w:sz w:val="24"/>
          <w:szCs w:val="24"/>
        </w:rPr>
        <w:t xml:space="preserve"> k plnění funkcí lesa</w:t>
      </w:r>
      <w:r w:rsidR="008F47D8">
        <w:rPr>
          <w:rFonts w:ascii="Times New Roman" w:hAnsi="Times New Roman" w:cs="Times New Roman"/>
          <w:sz w:val="24"/>
          <w:szCs w:val="24"/>
        </w:rPr>
        <w:t xml:space="preserve">, urbanistický vzhled Města Dobřichovice apod.) </w:t>
      </w:r>
      <w:r w:rsidR="000C3579">
        <w:rPr>
          <w:rFonts w:ascii="Times New Roman" w:hAnsi="Times New Roman" w:cs="Times New Roman"/>
          <w:sz w:val="24"/>
          <w:szCs w:val="24"/>
        </w:rPr>
        <w:t>Ověřovací studie bude obsahovat i</w:t>
      </w:r>
      <w:r w:rsidR="000C3579" w:rsidRPr="000C3579">
        <w:rPr>
          <w:rFonts w:ascii="Times New Roman" w:hAnsi="Times New Roman" w:cs="Times New Roman"/>
          <w:sz w:val="24"/>
          <w:szCs w:val="24"/>
        </w:rPr>
        <w:t>mplementaci dosavadních výsledků a průběhu veřejnosprávního projednávání pro sloučení územní a stavební řízení.</w:t>
      </w:r>
    </w:p>
    <w:p w14:paraId="597F8485" w14:textId="29D9CE12" w:rsidR="00D93491" w:rsidRDefault="00D93491" w:rsidP="002E193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D0BF1" w14:textId="4E2FCB8E" w:rsidR="00B75C64" w:rsidRDefault="00B75C64" w:rsidP="00B75C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berou na vědomí, že schválení/odsouhlasení ověřovací studie objednatelem je podkladem a nezbytnou podmínkou pro zahájení realizace dalších navazujících dílčích projektových fází díla. V případě neschválení ověřovací studie je objednatel oprávněn od této smlouvy okamžitě odstoupit. </w:t>
      </w:r>
    </w:p>
    <w:p w14:paraId="63E6425F" w14:textId="77777777" w:rsidR="00B75C64" w:rsidRPr="00B75C64" w:rsidRDefault="00B75C64" w:rsidP="00B75C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7BF905" w14:textId="101B1032" w:rsidR="008F47D8" w:rsidRDefault="008F47D8" w:rsidP="002E1931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Ověřovací studie bude mimo textové části reflektující shora uvedené zejména obsahovat: </w:t>
      </w:r>
    </w:p>
    <w:p w14:paraId="2C86CC26" w14:textId="77777777" w:rsidR="00843933" w:rsidRPr="007764A8" w:rsidRDefault="00843933" w:rsidP="002E1931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0BD808" w14:textId="77777777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analýzu vstupních údajů, požadavků objednatele a budoucího uživatele,</w:t>
      </w:r>
    </w:p>
    <w:p w14:paraId="3D6B6C18" w14:textId="77777777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upřesnění specifikace umístění přístavby, počet podlaží a propojení s hlavní budovou</w:t>
      </w:r>
    </w:p>
    <w:p w14:paraId="5D1EAF9B" w14:textId="249DCFEE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 xml:space="preserve">vypracování konceptu venkovního vzhledu </w:t>
      </w:r>
      <w:r w:rsidR="008F47D8" w:rsidRPr="002E1931">
        <w:rPr>
          <w:rFonts w:ascii="Times New Roman" w:hAnsi="Times New Roman" w:cs="Times New Roman"/>
          <w:sz w:val="24"/>
          <w:szCs w:val="24"/>
        </w:rPr>
        <w:t xml:space="preserve">zahrnující zdi, ploty, venkovní plochy, parkovací </w:t>
      </w:r>
      <w:r w:rsidR="0064438F" w:rsidRPr="002E1931">
        <w:rPr>
          <w:rFonts w:ascii="Times New Roman" w:hAnsi="Times New Roman" w:cs="Times New Roman"/>
          <w:sz w:val="24"/>
          <w:szCs w:val="24"/>
        </w:rPr>
        <w:t xml:space="preserve">místa, garáž, sklad, prostory pro venkovní využití pro klienty, spirituální místo apod. </w:t>
      </w:r>
      <w:r w:rsidRPr="00EE3C63">
        <w:rPr>
          <w:rFonts w:ascii="Times New Roman" w:hAnsi="Times New Roman" w:cs="Times New Roman"/>
          <w:sz w:val="24"/>
          <w:szCs w:val="24"/>
        </w:rPr>
        <w:t>(cesta a venkovní budovy – garáž, sklad prostor pro venkovní využití klienty)</w:t>
      </w:r>
    </w:p>
    <w:p w14:paraId="26E541C2" w14:textId="77777777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zapracování požadavků budoucího uživatele a objednatele do projektové dokumentace,</w:t>
      </w:r>
    </w:p>
    <w:p w14:paraId="7D43B3CF" w14:textId="77777777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 xml:space="preserve">vypracování konceptu řešení interiéru, rozmístění nábytku, svítidel, technického vybavení apod., </w:t>
      </w:r>
    </w:p>
    <w:p w14:paraId="622FBF4E" w14:textId="77777777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konzultace a odsouhlasení navrženého řešení s objednatelem a budoucím uživatelem,</w:t>
      </w:r>
    </w:p>
    <w:p w14:paraId="5CCB017B" w14:textId="77777777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přesné stanovení prostorového umístění koncových prvků interiéru a exteriéru,</w:t>
      </w:r>
    </w:p>
    <w:p w14:paraId="7304A5F8" w14:textId="77777777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specifikace všech požadavků na stavbu interiéru a exteriéru,</w:t>
      </w:r>
    </w:p>
    <w:p w14:paraId="14601694" w14:textId="77777777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koordinace a zapracování požadavků všech odborných profesí do interiéru a exteriéru,</w:t>
      </w:r>
    </w:p>
    <w:p w14:paraId="454EEC6E" w14:textId="7A02D4FF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koordinace umístění koncových prvků s projektem stavby, včetně určení rozhraní dodávky stavby a dodávky interiéru i exteriéru,</w:t>
      </w:r>
    </w:p>
    <w:p w14:paraId="7FD1086E" w14:textId="21B10815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koordinace barevného řešení exteriéru i interiéru s barevným řešením navrženým projektantem stavby,</w:t>
      </w:r>
    </w:p>
    <w:p w14:paraId="113D6750" w14:textId="77777777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písemné odsouhlasení umístění koncových prvků s objednatelem a budoucím uživatelem,</w:t>
      </w:r>
    </w:p>
    <w:p w14:paraId="7BB12B92" w14:textId="77777777" w:rsidR="00D93491" w:rsidRPr="00EE3C63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návrh řešení – studie a specifikace umístění koncových prvků interiéru bude zpracována v následujícím členění:</w:t>
      </w:r>
    </w:p>
    <w:p w14:paraId="56E17321" w14:textId="77777777" w:rsidR="00D93491" w:rsidRPr="00EE3C63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Průvodní a technická zpráva</w:t>
      </w:r>
    </w:p>
    <w:p w14:paraId="220A92D4" w14:textId="77777777" w:rsidR="00D93491" w:rsidRPr="00EE3C63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Půdorysy jednotlivých podlaží se zakresleným interiérem a s vyznačením prostorového umístění koncových prvků v měřítku 1:100, včetně kót a výšek</w:t>
      </w:r>
    </w:p>
    <w:p w14:paraId="0AAFA0B1" w14:textId="77777777" w:rsidR="00D93491" w:rsidRPr="00EE3C63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lastRenderedPageBreak/>
        <w:t>Exteriérové plochy v měřítku 1:100</w:t>
      </w:r>
    </w:p>
    <w:p w14:paraId="0EB45955" w14:textId="77777777" w:rsidR="00D93491" w:rsidRPr="00EE3C63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Přehledné tabulky s kvalifikací navrženého mobiliáře</w:t>
      </w:r>
    </w:p>
    <w:p w14:paraId="37D3B9BE" w14:textId="77777777" w:rsidR="00D93491" w:rsidRPr="00EE3C63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Zápis o odsouhlasení umístění koncových prvků s objednatelem a budoucím uživatelem</w:t>
      </w:r>
    </w:p>
    <w:p w14:paraId="508979C6" w14:textId="77777777" w:rsidR="00D93491" w:rsidRPr="00EE3C63" w:rsidRDefault="00D93491" w:rsidP="00D93491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Propočet nákladů navrženého řešení ve specifikaci členění projektu, přičemž u jednotlivých položek bude stanovena příslušná sazba daně z přidané hodnoty dle předpisů ČR platných v době předání projektové dokumentace. Za správné stanovení příslušné sazby daně z přidané hodnoty nese odpovědnost zhotovitel.</w:t>
      </w:r>
    </w:p>
    <w:p w14:paraId="45119345" w14:textId="77777777" w:rsidR="00D93491" w:rsidRPr="002E1931" w:rsidRDefault="00D93491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prezentace studie interiéru, bude-li požadována.</w:t>
      </w:r>
    </w:p>
    <w:p w14:paraId="26D4AED1" w14:textId="3DA3B7B9" w:rsidR="000C3579" w:rsidRPr="00EE3C63" w:rsidRDefault="000C3579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 xml:space="preserve">přístavbu budovy bude umístěna kdekoli na pozemku </w:t>
      </w:r>
      <w:proofErr w:type="spellStart"/>
      <w:r w:rsidRPr="00EE3C6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E3C63">
        <w:rPr>
          <w:rFonts w:ascii="Times New Roman" w:hAnsi="Times New Roman" w:cs="Times New Roman"/>
          <w:sz w:val="24"/>
          <w:szCs w:val="24"/>
        </w:rPr>
        <w:t xml:space="preserve">. č.. 475/2 resp. </w:t>
      </w:r>
      <w:proofErr w:type="spellStart"/>
      <w:r w:rsidRPr="00EE3C6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EE3C63">
        <w:rPr>
          <w:rFonts w:ascii="Times New Roman" w:hAnsi="Times New Roman" w:cs="Times New Roman"/>
          <w:sz w:val="24"/>
          <w:szCs w:val="24"/>
        </w:rPr>
        <w:t xml:space="preserve">. 477 s tím, že přístavba musí být propojena se stávající budovou. Střecha přístavby bude </w:t>
      </w:r>
      <w:proofErr w:type="spellStart"/>
      <w:r w:rsidRPr="00EE3C63">
        <w:rPr>
          <w:rFonts w:ascii="Times New Roman" w:hAnsi="Times New Roman" w:cs="Times New Roman"/>
          <w:sz w:val="24"/>
          <w:szCs w:val="24"/>
        </w:rPr>
        <w:t>pochozí</w:t>
      </w:r>
      <w:proofErr w:type="spellEnd"/>
      <w:r w:rsidRPr="00EE3C63">
        <w:rPr>
          <w:rFonts w:ascii="Times New Roman" w:hAnsi="Times New Roman" w:cs="Times New Roman"/>
          <w:sz w:val="24"/>
          <w:szCs w:val="24"/>
        </w:rPr>
        <w:t>/užitná.</w:t>
      </w:r>
    </w:p>
    <w:p w14:paraId="23A7ADEE" w14:textId="6DD11E9D" w:rsidR="000C3579" w:rsidRPr="00EE3C63" w:rsidRDefault="000C3579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Spirituální místo – polyfunkční objekt pro rozmanitou duchovní činnost, zároveň místo důstojného odpočinku pro poslední rozloučení se zesnulými</w:t>
      </w:r>
    </w:p>
    <w:p w14:paraId="0A905A0F" w14:textId="13001F93" w:rsidR="000C3579" w:rsidRPr="00EE3C63" w:rsidRDefault="000C3579" w:rsidP="00D9349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Opěrná zeď do ulice – při zachování lepší využitelnosti s možností vybudování parkovacích míst před zdí</w:t>
      </w:r>
    </w:p>
    <w:p w14:paraId="301A564C" w14:textId="77777777" w:rsidR="000C3579" w:rsidRPr="00EE3C63" w:rsidRDefault="000C3579" w:rsidP="000C3579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Nové oplocení z jižní, západní a východní strany pozemku – zajištění odstranění stávajícího oplocení na východní straně pozemku nacházejícího se na sousedním pozemku, zajištění překlenutí výškových rozdílů na hranici s okolními pozemky</w:t>
      </w:r>
    </w:p>
    <w:p w14:paraId="4E0160E0" w14:textId="7D6D7081" w:rsidR="000C3579" w:rsidRPr="00EE3C63" w:rsidRDefault="000C3579" w:rsidP="000C3579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t>Celkovou úpravu venkovního terénu celého pozemku s návrhem zahradních úprav</w:t>
      </w:r>
    </w:p>
    <w:p w14:paraId="26577B33" w14:textId="77777777" w:rsidR="00042D4D" w:rsidRDefault="00042D4D" w:rsidP="00C9413D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B90635" w14:textId="77777777" w:rsidR="00210A24" w:rsidRDefault="00210A24" w:rsidP="00C9413D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4BC7F9" w14:textId="6E7594EE" w:rsidR="00570338" w:rsidRPr="00635F85" w:rsidRDefault="00570338" w:rsidP="00635F85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Dokumentace pro vydání rozhodnutí o umístění stavby v členění a rozsahu podle vyhlášky č. 499/2006 Sb. ve znění vyhlášky č. 62/2013 Sb.</w:t>
      </w:r>
      <w:r w:rsidR="004D18FC">
        <w:rPr>
          <w:rFonts w:ascii="Times New Roman" w:hAnsi="Times New Roman" w:cs="Times New Roman"/>
          <w:b/>
          <w:sz w:val="24"/>
          <w:szCs w:val="24"/>
        </w:rPr>
        <w:t>, příloha č. 1,</w:t>
      </w:r>
      <w:r w:rsidRPr="00635F85">
        <w:rPr>
          <w:rFonts w:ascii="Times New Roman" w:hAnsi="Times New Roman" w:cs="Times New Roman"/>
          <w:b/>
          <w:sz w:val="24"/>
          <w:szCs w:val="24"/>
        </w:rPr>
        <w:t xml:space="preserve"> a zákona č. 183/2006 Sb., o územním plánování stavebním řádu ve znění pozdějších předpisů</w:t>
      </w:r>
      <w:r w:rsidR="000C3579">
        <w:rPr>
          <w:rFonts w:ascii="Times New Roman" w:hAnsi="Times New Roman" w:cs="Times New Roman"/>
          <w:b/>
          <w:sz w:val="24"/>
          <w:szCs w:val="24"/>
        </w:rPr>
        <w:t xml:space="preserve"> (projektová fáze B)</w:t>
      </w:r>
      <w:r w:rsidRPr="00635F85">
        <w:rPr>
          <w:rFonts w:ascii="Times New Roman" w:hAnsi="Times New Roman" w:cs="Times New Roman"/>
          <w:sz w:val="24"/>
          <w:szCs w:val="24"/>
        </w:rPr>
        <w:t>, včetně:</w:t>
      </w:r>
    </w:p>
    <w:p w14:paraId="21435381" w14:textId="77777777" w:rsidR="00570338" w:rsidRPr="00635F85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zpracování všech potřebných průzkumů, zkoušek, měření potřebných pro zpracování projektové dokumentace pro územní rozhodnutí např. geologický a hydrogeologický průzkum staveniště, radonový průzkum, hlukové studie, rozptylová studie apod. Všechny průzkumy budou provedeny v dostatečně reprezentativním rozsahu tak, aby se vyloučily jakékoli dodatečné činnosti a práce,</w:t>
      </w:r>
    </w:p>
    <w:p w14:paraId="2EE7509C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bude zahrnovat požadavky na ochranu proti případným záplavám s vyhodnocením rizik,</w:t>
      </w:r>
    </w:p>
    <w:p w14:paraId="7B0C34DA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posouzení vlivu stavby za životní prostředí (EIA), nebude-li smluvními stranami dohodnuto jinak,</w:t>
      </w:r>
    </w:p>
    <w:p w14:paraId="1E549AA4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výškopisného a polohopisného zaměření,</w:t>
      </w:r>
    </w:p>
    <w:p w14:paraId="2EBD3A67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zapracování připomínek účastníků správních řízení a účastníků výrobních výborů do projektové dokumentace,</w:t>
      </w:r>
    </w:p>
    <w:p w14:paraId="2C765D6E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propočet celkových nákladů</w:t>
      </w:r>
      <w:r w:rsidR="00EF0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včetně ostatních nákladů pot</w:t>
      </w:r>
      <w:r w:rsidR="00EF0255">
        <w:rPr>
          <w:rFonts w:ascii="Times New Roman" w:hAnsi="Times New Roman" w:cs="Times New Roman"/>
          <w:sz w:val="24"/>
          <w:szCs w:val="24"/>
        </w:rPr>
        <w:t>řebných k přípravě a realizaci rekonstrukce</w:t>
      </w:r>
      <w:r>
        <w:rPr>
          <w:rFonts w:ascii="Times New Roman" w:hAnsi="Times New Roman" w:cs="Times New Roman"/>
          <w:sz w:val="24"/>
          <w:szCs w:val="24"/>
        </w:rPr>
        <w:t xml:space="preserve"> a uvedení stavby do provozu,</w:t>
      </w:r>
    </w:p>
    <w:p w14:paraId="53EB20E6" w14:textId="77777777" w:rsidR="00570338" w:rsidRDefault="00570338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jednotlivých položek celkových nákladů bude stanovena příslušná sazba daně z přidané hodnoty dle předpisů ČR platných v době předání</w:t>
      </w:r>
      <w:r w:rsidR="00C0567B">
        <w:rPr>
          <w:rFonts w:ascii="Times New Roman" w:hAnsi="Times New Roman" w:cs="Times New Roman"/>
          <w:sz w:val="24"/>
          <w:szCs w:val="24"/>
        </w:rPr>
        <w:t xml:space="preserve"> projektové dokumentace. Za správné stanovení příslušné sazby daně z přidané hodnoty nese odpovědnost zhotovitel,</w:t>
      </w:r>
    </w:p>
    <w:p w14:paraId="7E59EC85" w14:textId="77777777" w:rsidR="00C0567B" w:rsidRDefault="00C0567B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projektové dokumentace pro územní rozhodnutí, bude-li požadována.</w:t>
      </w:r>
    </w:p>
    <w:p w14:paraId="5AD3A9C5" w14:textId="77777777" w:rsidR="00C0567B" w:rsidRDefault="00C0567B" w:rsidP="00C0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0012F" w14:textId="77777777" w:rsidR="00210A24" w:rsidRDefault="00210A24" w:rsidP="00C0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A516C" w14:textId="77777777" w:rsidR="00210A24" w:rsidRPr="00C0567B" w:rsidRDefault="00210A24" w:rsidP="00C0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4C35C" w14:textId="64BF0362" w:rsidR="00C0567B" w:rsidRDefault="00EF0255" w:rsidP="00635F85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Výk</w:t>
      </w:r>
      <w:r w:rsidR="00C0567B" w:rsidRPr="00C0567B">
        <w:rPr>
          <w:rFonts w:ascii="Times New Roman" w:hAnsi="Times New Roman" w:cs="Times New Roman"/>
          <w:b/>
          <w:sz w:val="24"/>
          <w:szCs w:val="24"/>
        </w:rPr>
        <w:t>on inženýrské činnosti (IČ) za účelem vydání rozhodnutí o umístění stavby, která bude vykonávána s cílem zajistit příslušná pravomocná správní rozhodnutí a další doklady nutné pro realizaci stavby (rozhodnutí o umístění stavby) podle vyhlášky č. 503/2006 Sb., ve znění vyhlášky č. 63/2013 Sb., ve znění pozdějších předpisů</w:t>
      </w:r>
      <w:r w:rsidR="00A8200A">
        <w:rPr>
          <w:rFonts w:ascii="Times New Roman" w:hAnsi="Times New Roman" w:cs="Times New Roman"/>
          <w:b/>
          <w:sz w:val="24"/>
          <w:szCs w:val="24"/>
        </w:rPr>
        <w:t xml:space="preserve"> (projektová fáze B2)</w:t>
      </w:r>
      <w:r w:rsidR="00C0567B">
        <w:rPr>
          <w:rFonts w:ascii="Times New Roman" w:hAnsi="Times New Roman" w:cs="Times New Roman"/>
          <w:sz w:val="24"/>
          <w:szCs w:val="24"/>
        </w:rPr>
        <w:t>, včetně:</w:t>
      </w:r>
    </w:p>
    <w:p w14:paraId="6E675D43" w14:textId="77777777" w:rsidR="00C0567B" w:rsidRP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zajištění příslušných správních rozhodnutí orgánů a subjektů, dotčených v budoucích správních řízeních ohledně realizace </w:t>
      </w:r>
      <w:r w:rsidR="00150166">
        <w:rPr>
          <w:rFonts w:ascii="Times New Roman" w:hAnsi="Times New Roman" w:cs="Times New Roman"/>
          <w:sz w:val="24"/>
          <w:szCs w:val="24"/>
        </w:rPr>
        <w:t>rekonstrukce</w:t>
      </w:r>
      <w:r w:rsidRPr="00635F85">
        <w:rPr>
          <w:rFonts w:ascii="Times New Roman" w:hAnsi="Times New Roman" w:cs="Times New Roman"/>
          <w:sz w:val="24"/>
          <w:szCs w:val="24"/>
        </w:rPr>
        <w:t xml:space="preserve">, které budou sloužit jako přílohy pro podání žádosti o vydání rozhodnutí o umístění stavby, např. Oznámení podlimitního záměru dle příloh č. 3) a 3a) zákona č. 100/2001 Sb., o posuzování vlivů na životní prostředí, apod., </w:t>
      </w:r>
    </w:p>
    <w:p w14:paraId="0E71C010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vypracování všech dokladů, které budou sloužit jako příloha k žádosti pro rozhodnutí o umístění stavby, </w:t>
      </w:r>
    </w:p>
    <w:p w14:paraId="3CE1EEDE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veškerá činnost nutná v rámci správních řízení, vedoucí k vydání žádosti o vydání rozhodnutí o umístění stavby,</w:t>
      </w:r>
    </w:p>
    <w:p w14:paraId="4295984F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zabezpečení vyjádření všech účastníků správních řízení,</w:t>
      </w:r>
    </w:p>
    <w:p w14:paraId="0000EA7E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vyplnění a podpis žádosti o vydání rozhodnutí o umístění stavby,</w:t>
      </w:r>
    </w:p>
    <w:p w14:paraId="3E308471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žádosti o vydání rozhodnutí o umístění stavby na příslušný stavební úřad a předložení dokladu o podání na příslušný stavební úřad objednateli,</w:t>
      </w:r>
    </w:p>
    <w:p w14:paraId="6655C462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všech požadavků stavebního úřadu a subjektů dotčených správním řízením na doplnění žádosti o vydání rozhodnutí o umístění stavby a zabezpečení vydání rozhodnutí o umístění stavby,</w:t>
      </w:r>
    </w:p>
    <w:p w14:paraId="035BC95C" w14:textId="77777777" w:rsidR="00635F85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činnosti</w:t>
      </w:r>
      <w:r w:rsidR="004D18FC">
        <w:rPr>
          <w:rFonts w:ascii="Times New Roman" w:hAnsi="Times New Roman" w:cs="Times New Roman"/>
          <w:sz w:val="24"/>
          <w:szCs w:val="24"/>
        </w:rPr>
        <w:t xml:space="preserve"> nutné v rámci správních řízení</w:t>
      </w:r>
      <w:r>
        <w:rPr>
          <w:rFonts w:ascii="Times New Roman" w:hAnsi="Times New Roman" w:cs="Times New Roman"/>
          <w:sz w:val="24"/>
          <w:szCs w:val="24"/>
        </w:rPr>
        <w:t xml:space="preserve"> vedoucí k vydání rozhodnutí o umístění stavby</w:t>
      </w:r>
    </w:p>
    <w:p w14:paraId="73487528" w14:textId="77777777" w:rsidR="00635F85" w:rsidRPr="004D18FC" w:rsidRDefault="00635F85" w:rsidP="00635F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C">
        <w:rPr>
          <w:rFonts w:ascii="Times New Roman" w:hAnsi="Times New Roman" w:cs="Times New Roman"/>
          <w:sz w:val="24"/>
          <w:szCs w:val="24"/>
        </w:rPr>
        <w:t>úhrada správních poplatků, spojených s vydáním rozhodnutí o umístění stavby, není součástí výkonu IČ a zhotovitel ji nebude objednateli fakturovat. Zhotovitel je povinen zajistit u příslušného správního orgánu vydání daňového dokladu (faktury) na objednatele, na jehož základě bude správní poplatek uhrazen přímo objednatelem.</w:t>
      </w:r>
    </w:p>
    <w:p w14:paraId="3DC37C36" w14:textId="77777777" w:rsidR="00635F85" w:rsidRDefault="00635F85" w:rsidP="00635F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284E8" w14:textId="77777777" w:rsidR="00210A24" w:rsidRPr="00635F85" w:rsidRDefault="00210A24" w:rsidP="00635F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1070D" w14:textId="695C816C" w:rsidR="00635F85" w:rsidRDefault="00635F85" w:rsidP="00635F85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Projektová dokumentace pro vydání stavebního povolení v členění a rozsahu dle vyhlášky č. 499/2006 Sb., ve znění vyhlášky č. 62/2013 Sb., příloha č. 5, a zákona č. 183/2006 Sb., o územním plánování a stavebním řádu, ve znění pozdějších předpisů</w:t>
      </w:r>
      <w:r w:rsidR="00A8200A">
        <w:rPr>
          <w:rFonts w:ascii="Times New Roman" w:hAnsi="Times New Roman" w:cs="Times New Roman"/>
          <w:b/>
          <w:sz w:val="24"/>
          <w:szCs w:val="24"/>
        </w:rPr>
        <w:t xml:space="preserve"> (projektová fáze C)</w:t>
      </w:r>
      <w:r>
        <w:rPr>
          <w:rFonts w:ascii="Times New Roman" w:hAnsi="Times New Roman" w:cs="Times New Roman"/>
          <w:sz w:val="24"/>
          <w:szCs w:val="24"/>
        </w:rPr>
        <w:t>, včetně:</w:t>
      </w:r>
    </w:p>
    <w:p w14:paraId="63F8329F" w14:textId="77777777" w:rsidR="00635F85" w:rsidRP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2C4">
        <w:rPr>
          <w:rFonts w:ascii="Times New Roman" w:hAnsi="Times New Roman" w:cs="Times New Roman"/>
          <w:sz w:val="24"/>
          <w:szCs w:val="24"/>
        </w:rPr>
        <w:t>zpracování všech potřebných průzku</w:t>
      </w:r>
      <w:r>
        <w:rPr>
          <w:rFonts w:ascii="Times New Roman" w:hAnsi="Times New Roman" w:cs="Times New Roman"/>
          <w:sz w:val="24"/>
          <w:szCs w:val="24"/>
        </w:rPr>
        <w:t>mů, zkoušek, měření potřebných pr</w:t>
      </w:r>
      <w:r w:rsidRPr="004B22C4">
        <w:rPr>
          <w:rFonts w:ascii="Times New Roman" w:hAnsi="Times New Roman" w:cs="Times New Roman"/>
          <w:sz w:val="24"/>
          <w:szCs w:val="24"/>
        </w:rPr>
        <w:t>o zpracování projektové dokumentace, všechny průzkumy budou provedeny v dostatečně reprezentativním rozsahu tak, aby se vyloučily jakékoli dodatečné činnosti a práce,</w:t>
      </w:r>
    </w:p>
    <w:p w14:paraId="43BAE0BE" w14:textId="77777777" w:rsid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bude zahrnovat požadavky technického řešení budov pro splnění požadavku zatřídění dle energetické náročnosti do třídy, dle vyhlášky č. 78/2013 Sb., o energetické náročnosti budov, doložené:</w:t>
      </w:r>
    </w:p>
    <w:p w14:paraId="734CB0D6" w14:textId="77777777" w:rsidR="004B22C4" w:rsidRPr="004B22C4" w:rsidRDefault="004B22C4" w:rsidP="004B22C4">
      <w:pPr>
        <w:pStyle w:val="Odstavecseseznamem"/>
        <w:numPr>
          <w:ilvl w:val="3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B22C4">
        <w:rPr>
          <w:rFonts w:ascii="Times New Roman" w:hAnsi="Times New Roman" w:cs="Times New Roman"/>
          <w:sz w:val="24"/>
          <w:szCs w:val="24"/>
        </w:rPr>
        <w:t>zpracovanou zprávou o optimalizace projektu stavby z hlediska investičních a provozních nákladů, porovnání variant energetické náročnosti třídy „A“, „B“ a „C“, vyhodnocení a výběr nejvhodnější varianty s odůvodněním,</w:t>
      </w:r>
    </w:p>
    <w:p w14:paraId="6028FD72" w14:textId="77777777" w:rsidR="004B22C4" w:rsidRDefault="004B22C4" w:rsidP="004B22C4">
      <w:pPr>
        <w:pStyle w:val="Odstavecseseznamem"/>
        <w:numPr>
          <w:ilvl w:val="3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energetické náročnosti budovy s protokolem a energetickým štítkem obálky budovy (zákon č. 406/2000 Sb., o hospodaření energií, a vyhlášky č. 78/2013 Sb., o energetické náročnosti budov),</w:t>
      </w:r>
    </w:p>
    <w:p w14:paraId="1F8FFA6C" w14:textId="77777777" w:rsid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všech dokladů, které budou sloužit jako příloha k žádosti pro stavební povolení,</w:t>
      </w:r>
    </w:p>
    <w:p w14:paraId="7186CC4F" w14:textId="77777777" w:rsid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zapracování všech změn a dodatků k předložené dokumentaci, které budou vyžadovány veřejnoprávními orgány a subjekty dotčenými ve správních řízeních,</w:t>
      </w:r>
    </w:p>
    <w:p w14:paraId="5B58F30D" w14:textId="77777777" w:rsid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zapracování připomín</w:t>
      </w:r>
      <w:r w:rsidR="0095327E">
        <w:rPr>
          <w:rFonts w:ascii="Times New Roman" w:hAnsi="Times New Roman" w:cs="Times New Roman"/>
          <w:sz w:val="24"/>
          <w:szCs w:val="24"/>
        </w:rPr>
        <w:t xml:space="preserve">ek účastníků správních řízení </w:t>
      </w:r>
      <w:r>
        <w:rPr>
          <w:rFonts w:ascii="Times New Roman" w:hAnsi="Times New Roman" w:cs="Times New Roman"/>
          <w:sz w:val="24"/>
          <w:szCs w:val="24"/>
        </w:rPr>
        <w:t>do projektové dokumentace,</w:t>
      </w:r>
    </w:p>
    <w:p w14:paraId="7E711967" w14:textId="77777777" w:rsidR="004B22C4" w:rsidRDefault="004B22C4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stavebně statický průzkum objektů dotčených výstavbou</w:t>
      </w:r>
      <w:r w:rsidR="008B2BAB">
        <w:rPr>
          <w:rFonts w:ascii="Times New Roman" w:hAnsi="Times New Roman" w:cs="Times New Roman"/>
          <w:sz w:val="24"/>
          <w:szCs w:val="24"/>
        </w:rPr>
        <w:t xml:space="preserve"> a jeho vyhodnocení (včetně případných sond a zkoušek), bude-li zapotřebí,</w:t>
      </w:r>
    </w:p>
    <w:p w14:paraId="53E882E5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inženýrsko-geologický průzkum položí – průzkumy budou provedeny v dostatečně reprezentativním rozsahu pro posouzení celého objektu,</w:t>
      </w:r>
    </w:p>
    <w:p w14:paraId="19F27C69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příp. zpracování výškopisného a polohopisného zaměření včetně stávajících inženýrských sítí, řešených objektů a dotčené lokality,</w:t>
      </w:r>
    </w:p>
    <w:p w14:paraId="069B8D3B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průzkum a posouzení stávajícího stavu dotčených inženýrských sítí (kamerové zkoušky apod.),</w:t>
      </w:r>
    </w:p>
    <w:p w14:paraId="1885D60B" w14:textId="39BF0EE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všech potřebných průzkumů, zkoušek, diagnostiky, měření potřebných pro zpracování projektové dokumentace pro stavební povolení – průzkumy budou provedeny v dostatečně reprezentativním rozsahu pro posouzení celého objektu,</w:t>
      </w:r>
    </w:p>
    <w:p w14:paraId="61713405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propočet celkových nákladů </w:t>
      </w:r>
      <w:r w:rsidR="0095327E">
        <w:rPr>
          <w:rFonts w:ascii="Times New Roman" w:hAnsi="Times New Roman" w:cs="Times New Roman"/>
          <w:sz w:val="24"/>
          <w:szCs w:val="24"/>
        </w:rPr>
        <w:t>rekonstrukce,</w:t>
      </w:r>
      <w:r>
        <w:rPr>
          <w:rFonts w:ascii="Times New Roman" w:hAnsi="Times New Roman" w:cs="Times New Roman"/>
          <w:sz w:val="24"/>
          <w:szCs w:val="24"/>
        </w:rPr>
        <w:t xml:space="preserve"> včetně ostatních nákladů potřebných na přípravu a realizaci </w:t>
      </w:r>
      <w:r w:rsidR="0095327E">
        <w:rPr>
          <w:rFonts w:ascii="Times New Roman" w:hAnsi="Times New Roman" w:cs="Times New Roman"/>
          <w:sz w:val="24"/>
          <w:szCs w:val="24"/>
        </w:rPr>
        <w:t>rekonstrukce</w:t>
      </w:r>
      <w:r>
        <w:rPr>
          <w:rFonts w:ascii="Times New Roman" w:hAnsi="Times New Roman" w:cs="Times New Roman"/>
          <w:sz w:val="24"/>
          <w:szCs w:val="24"/>
        </w:rPr>
        <w:t xml:space="preserve"> a uvedení stavby do provozu,</w:t>
      </w:r>
    </w:p>
    <w:p w14:paraId="4EE57D5B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</w:t>
      </w:r>
      <w:r w:rsidR="0095327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funkce koordinátora bezpečnosti a ochrany zdraví při práci na staveništi v rozsahu § 14 zákona č. 309/2006 Sb., a nařízení vlády č. 591/2006 Sb., ve fázi přípravy stavby,</w:t>
      </w:r>
    </w:p>
    <w:p w14:paraId="5506E838" w14:textId="77777777" w:rsidR="008B2BAB" w:rsidRDefault="008B2BAB" w:rsidP="004B22C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projektové dokumentace pro stavební povolení, bude-li požadována,</w:t>
      </w:r>
    </w:p>
    <w:p w14:paraId="72C418CD" w14:textId="77777777" w:rsidR="00DE656A" w:rsidRDefault="00DE656A" w:rsidP="00DE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1AEF8" w14:textId="77777777" w:rsidR="00210A24" w:rsidRPr="00DE656A" w:rsidRDefault="00210A24" w:rsidP="00DE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86881" w14:textId="4F3750E6" w:rsidR="00DE656A" w:rsidRDefault="00DE656A" w:rsidP="00DE656A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656A">
        <w:rPr>
          <w:rFonts w:ascii="Times New Roman" w:hAnsi="Times New Roman" w:cs="Times New Roman"/>
          <w:b/>
          <w:sz w:val="24"/>
          <w:szCs w:val="24"/>
        </w:rPr>
        <w:t>Výkon Inženýrské činnosti (IČ) za účelem vydání stavebního povolení, která bude vykonávána s cílem zajistit příslušná pravomocná správní rozhodnutí pro realizaci stavby (stavební povolení) podle vyhlášky č. 503/2006 Sb., ve znění vyhlášky č. 63/2013 Sb., a zákona č. 183/2006 Sb., ve znění pozdějších předpisů</w:t>
      </w:r>
      <w:r w:rsidR="00A8200A">
        <w:rPr>
          <w:rFonts w:ascii="Times New Roman" w:hAnsi="Times New Roman" w:cs="Times New Roman"/>
          <w:b/>
          <w:sz w:val="24"/>
          <w:szCs w:val="24"/>
        </w:rPr>
        <w:t xml:space="preserve"> (projektová fáze C2)</w:t>
      </w:r>
      <w:r>
        <w:rPr>
          <w:rFonts w:ascii="Times New Roman" w:hAnsi="Times New Roman" w:cs="Times New Roman"/>
          <w:sz w:val="24"/>
          <w:szCs w:val="24"/>
        </w:rPr>
        <w:t>, včetně:</w:t>
      </w:r>
    </w:p>
    <w:p w14:paraId="3FCE1CC4" w14:textId="77777777" w:rsidR="00DE656A" w:rsidRP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6A">
        <w:rPr>
          <w:rFonts w:ascii="Times New Roman" w:hAnsi="Times New Roman" w:cs="Times New Roman"/>
          <w:sz w:val="24"/>
          <w:szCs w:val="24"/>
        </w:rPr>
        <w:t>zajištění všech dokladů nezbytných pro vydání stavebního povolení, které budou sloužit jako příloha k žádosti o stavební povolení,</w:t>
      </w:r>
    </w:p>
    <w:p w14:paraId="6132675D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zabezpečení vyjádření všech účastníků správních řízení,</w:t>
      </w:r>
    </w:p>
    <w:p w14:paraId="65B444A8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podkladů pro uzavření smluv o právu provést stavbu, smluv o zřízení věcných břemen, případně jiných majetkoprávních smluv, bude-li požadována,</w:t>
      </w:r>
    </w:p>
    <w:p w14:paraId="4FBAD41F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vyplnění a podpis žádosti pro stavební povolení,</w:t>
      </w:r>
    </w:p>
    <w:p w14:paraId="4D68831A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žádosti o stavební povolení na příslušný stavební úřad a předložení objednateli dokladu o podání na příslušný stavební úřad,</w:t>
      </w:r>
    </w:p>
    <w:p w14:paraId="3D7A4E1E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zapracování připomínek účastníků správních řízení do projektové dokumentace,</w:t>
      </w:r>
    </w:p>
    <w:p w14:paraId="1813AE4A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všech požadavků stavebního úřadu na doplnění žádosti o stavební povolení a zabezpečení vydání stavebního povolení,</w:t>
      </w:r>
    </w:p>
    <w:p w14:paraId="46121B1C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další činnosti nutné v rámci správních řízení, vedoucí k vydání stavebního povolení,</w:t>
      </w:r>
    </w:p>
    <w:p w14:paraId="3FA6CCED" w14:textId="77777777" w:rsidR="00DE656A" w:rsidRDefault="00DE656A" w:rsidP="00DE656A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správních poplatků, spojených s vydáním stavebního povolení, není součástí výkonu IČ a zhotovitel ji nebude objednateli fakturovat. Zhotovitel je povinen zajistit u příslušného správního orgánu vydání daňového dokladu (faktury) na objednatele, na jehož základě bude správní poplatek uhrazen přímo objednatelem.</w:t>
      </w:r>
    </w:p>
    <w:p w14:paraId="7D106C12" w14:textId="77777777" w:rsidR="00DE656A" w:rsidRDefault="00DE656A" w:rsidP="00DE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2F24" w14:textId="77777777" w:rsidR="00210A24" w:rsidRDefault="00210A24" w:rsidP="00DE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76A1F" w14:textId="77777777" w:rsidR="00210A24" w:rsidRDefault="00210A24" w:rsidP="00DE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EEC46" w14:textId="77777777" w:rsidR="00210A24" w:rsidRDefault="00210A24" w:rsidP="00DE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AF811" w14:textId="77777777" w:rsidR="00210A24" w:rsidRDefault="00210A24" w:rsidP="00DE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EF5C8" w14:textId="18276A03" w:rsidR="00DE656A" w:rsidRDefault="00DE656A" w:rsidP="00B32493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656A">
        <w:rPr>
          <w:rFonts w:ascii="Times New Roman" w:hAnsi="Times New Roman" w:cs="Times New Roman"/>
          <w:b/>
          <w:sz w:val="24"/>
          <w:szCs w:val="24"/>
        </w:rPr>
        <w:t>Projektová dokumentace pro provádění stavby</w:t>
      </w:r>
      <w:r w:rsidR="001F68D9" w:rsidRPr="001F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68D9" w:rsidRPr="001F68D9">
        <w:rPr>
          <w:rFonts w:ascii="Times New Roman" w:hAnsi="Times New Roman" w:cs="Times New Roman"/>
          <w:b/>
          <w:bCs/>
          <w:sz w:val="24"/>
          <w:szCs w:val="24"/>
        </w:rPr>
        <w:t>a pro účely veřejné zakázky na výběr dodavatele</w:t>
      </w:r>
      <w:r w:rsidR="00A8200A">
        <w:rPr>
          <w:rFonts w:ascii="Times New Roman" w:hAnsi="Times New Roman" w:cs="Times New Roman"/>
          <w:b/>
          <w:bCs/>
          <w:sz w:val="24"/>
          <w:szCs w:val="24"/>
        </w:rPr>
        <w:t xml:space="preserve"> (projektová fáze D)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F7F49D" w14:textId="1E230243" w:rsidR="00DE656A" w:rsidRPr="00B32493" w:rsidRDefault="00DC212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93">
        <w:rPr>
          <w:rFonts w:ascii="Times New Roman" w:hAnsi="Times New Roman" w:cs="Times New Roman"/>
          <w:sz w:val="24"/>
          <w:szCs w:val="24"/>
        </w:rPr>
        <w:t>zpracování projektové dokumentace pro provádění stavby v rozsahu a obsahu dle vyhlášky č. 499/2006 Sb., ve znění vyhlášky č. 62/2013 Sb., příloha č. 6 včetně splnění požadavku na zadávací dokumentaci dle zákona č. 13</w:t>
      </w:r>
      <w:r w:rsidR="00C93EBE">
        <w:rPr>
          <w:rFonts w:ascii="Times New Roman" w:hAnsi="Times New Roman" w:cs="Times New Roman"/>
          <w:sz w:val="24"/>
          <w:szCs w:val="24"/>
        </w:rPr>
        <w:t>4</w:t>
      </w:r>
      <w:r w:rsidRPr="00B32493">
        <w:rPr>
          <w:rFonts w:ascii="Times New Roman" w:hAnsi="Times New Roman" w:cs="Times New Roman"/>
          <w:sz w:val="24"/>
          <w:szCs w:val="24"/>
        </w:rPr>
        <w:t>/20</w:t>
      </w:r>
      <w:r w:rsidR="00C93EBE">
        <w:rPr>
          <w:rFonts w:ascii="Times New Roman" w:hAnsi="Times New Roman" w:cs="Times New Roman"/>
          <w:sz w:val="24"/>
          <w:szCs w:val="24"/>
        </w:rPr>
        <w:t>16</w:t>
      </w:r>
      <w:r w:rsidRPr="00B32493">
        <w:rPr>
          <w:rFonts w:ascii="Times New Roman" w:hAnsi="Times New Roman" w:cs="Times New Roman"/>
          <w:sz w:val="24"/>
          <w:szCs w:val="24"/>
        </w:rPr>
        <w:t xml:space="preserve"> Sb., o veřejných zakázkách a prováděcích vyhlášek tohoto zákona, zejm. vyhlášky č. </w:t>
      </w:r>
      <w:r w:rsidR="00C93EBE">
        <w:rPr>
          <w:rFonts w:ascii="Times New Roman" w:hAnsi="Times New Roman" w:cs="Times New Roman"/>
          <w:sz w:val="24"/>
          <w:szCs w:val="24"/>
        </w:rPr>
        <w:t>169/2016 Sb.</w:t>
      </w:r>
      <w:r w:rsidR="00DE0F48">
        <w:rPr>
          <w:rFonts w:ascii="Times New Roman" w:hAnsi="Times New Roman" w:cs="Times New Roman"/>
          <w:sz w:val="24"/>
          <w:szCs w:val="24"/>
        </w:rPr>
        <w:t xml:space="preserve"> </w:t>
      </w:r>
      <w:r w:rsidR="00EF3DBF">
        <w:rPr>
          <w:rFonts w:ascii="Times New Roman" w:hAnsi="Times New Roman" w:cs="Times New Roman"/>
          <w:sz w:val="24"/>
          <w:szCs w:val="24"/>
        </w:rPr>
        <w:t>o stanoven</w:t>
      </w:r>
      <w:r w:rsidR="00C93EBE">
        <w:rPr>
          <w:rFonts w:ascii="Times New Roman" w:hAnsi="Times New Roman" w:cs="Times New Roman"/>
          <w:sz w:val="24"/>
          <w:szCs w:val="24"/>
        </w:rPr>
        <w:t xml:space="preserve">í rozsahu dokumentace </w:t>
      </w:r>
      <w:r w:rsidRPr="00B32493">
        <w:rPr>
          <w:rFonts w:ascii="Times New Roman" w:hAnsi="Times New Roman" w:cs="Times New Roman"/>
          <w:sz w:val="24"/>
          <w:szCs w:val="24"/>
        </w:rPr>
        <w:t>zakázky na stavební</w:t>
      </w:r>
      <w:r w:rsidR="00B32493">
        <w:rPr>
          <w:rFonts w:ascii="Times New Roman" w:hAnsi="Times New Roman" w:cs="Times New Roman"/>
          <w:sz w:val="24"/>
          <w:szCs w:val="24"/>
        </w:rPr>
        <w:t xml:space="preserve"> práce a soupi</w:t>
      </w:r>
      <w:r w:rsidRPr="00B32493">
        <w:rPr>
          <w:rFonts w:ascii="Times New Roman" w:hAnsi="Times New Roman" w:cs="Times New Roman"/>
          <w:sz w:val="24"/>
          <w:szCs w:val="24"/>
        </w:rPr>
        <w:t xml:space="preserve">su staveních prací, dodávek a služeb s výkazem výměr. Oceněný i neoceněný soupis prací budou předány kromě tištěné podoby </w:t>
      </w:r>
      <w:r w:rsidR="00B32493" w:rsidRPr="00B32493">
        <w:rPr>
          <w:rFonts w:ascii="Times New Roman" w:hAnsi="Times New Roman" w:cs="Times New Roman"/>
          <w:sz w:val="24"/>
          <w:szCs w:val="24"/>
        </w:rPr>
        <w:t>i samostatně na CD v elektronické podobě ve formátu *</w:t>
      </w:r>
      <w:proofErr w:type="spellStart"/>
      <w:r w:rsidR="00B32493" w:rsidRPr="00B32493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B32493" w:rsidRPr="00B32493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="00B32493" w:rsidRPr="00B32493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B32493" w:rsidRPr="00B32493">
        <w:rPr>
          <w:rFonts w:ascii="Times New Roman" w:hAnsi="Times New Roman" w:cs="Times New Roman"/>
          <w:sz w:val="24"/>
          <w:szCs w:val="24"/>
        </w:rPr>
        <w:t>,</w:t>
      </w:r>
    </w:p>
    <w:p w14:paraId="057007BA" w14:textId="77777777" w:rsidR="00B32493" w:rsidRDefault="0095327E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E237D">
        <w:rPr>
          <w:rFonts w:ascii="Times New Roman" w:hAnsi="Times New Roman" w:cs="Times New Roman"/>
          <w:sz w:val="24"/>
          <w:szCs w:val="24"/>
        </w:rPr>
        <w:t xml:space="preserve">ýběr cenové soustavy pro </w:t>
      </w:r>
      <w:proofErr w:type="spellStart"/>
      <w:r w:rsidR="008E237D">
        <w:rPr>
          <w:rFonts w:ascii="Times New Roman" w:hAnsi="Times New Roman" w:cs="Times New Roman"/>
          <w:sz w:val="24"/>
          <w:szCs w:val="24"/>
        </w:rPr>
        <w:t>nacenění</w:t>
      </w:r>
      <w:proofErr w:type="spellEnd"/>
      <w:r w:rsidR="008E237D">
        <w:rPr>
          <w:rFonts w:ascii="Times New Roman" w:hAnsi="Times New Roman" w:cs="Times New Roman"/>
          <w:sz w:val="24"/>
          <w:szCs w:val="24"/>
        </w:rPr>
        <w:t xml:space="preserve"> soupisu prací zhotovitel odsouhlasí s objednatelem před zahájením projektových prací. Objednatel si vyhrazuje právo určit, v jaké cenové soustavě bude zpracován soupis provedených prací (nebo jeho část); v případě uplatnění tohoto práva je zhotovitel povinen zpracovat soupis prací (nebo jeho část) v určené cenové soustavě,</w:t>
      </w:r>
    </w:p>
    <w:p w14:paraId="35E51222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předloží čistopis projektové dokumentace pro výběr dodavatele stavby až po odsouhlasení ze strany objednatele,</w:t>
      </w:r>
    </w:p>
    <w:p w14:paraId="2FF57898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soupisu prací ani v žádné části projektové dokumentace nesmí být uvedena obchodní jména výrobků nebo materiálů, která jsou pro určité výrobce nebo dodavatele považována za příznačná, popis materiálů musí být proveden výlučně technickými daty a standardy (včetně estetických),</w:t>
      </w:r>
    </w:p>
    <w:p w14:paraId="77203BAD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oceněný soupis prací bude </w:t>
      </w:r>
      <w:r w:rsidR="009C2D64">
        <w:rPr>
          <w:rFonts w:ascii="Times New Roman" w:hAnsi="Times New Roman" w:cs="Times New Roman"/>
          <w:sz w:val="24"/>
          <w:szCs w:val="24"/>
        </w:rPr>
        <w:t>součástí p</w:t>
      </w:r>
      <w:r>
        <w:rPr>
          <w:rFonts w:ascii="Times New Roman" w:hAnsi="Times New Roman" w:cs="Times New Roman"/>
          <w:sz w:val="24"/>
          <w:szCs w:val="24"/>
        </w:rPr>
        <w:t>rojektové dokumentace,</w:t>
      </w:r>
    </w:p>
    <w:p w14:paraId="2A9E6199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požadavku bude předložen soupis prací ke konzultaci, a to v takovém termínu, aby případné připomínky mohly být zapracovány do čistopisu předané dokumentace pro výběr dodavatele stavby a realizaci stavby,</w:t>
      </w:r>
    </w:p>
    <w:p w14:paraId="1912E6E7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souhrnného rozpočtu stavebních nákladů akce v členění na jednotlivé stavební a inženýrské objekty a provozní soubory a celkovou cenu s DPH a bez DPH,</w:t>
      </w:r>
    </w:p>
    <w:p w14:paraId="0530E7DD" w14:textId="77777777" w:rsidR="008E237D" w:rsidRDefault="008E237D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soupisy prací jednotlivých stavebních, inženýrských objektů a provozních souborů budou rozděleny dle sazby daně z přidané hodnoty dle předpisů ČR platných a účinných v době předání projektové dokumentace. Za správné stanovení sazby daně z připadané hodnoty nese odpovědnost zhotovitel,</w:t>
      </w:r>
    </w:p>
    <w:p w14:paraId="403BC8C0" w14:textId="7B1F8EC8" w:rsidR="008E237D" w:rsidRPr="00F87D19" w:rsidRDefault="00D67307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19">
        <w:rPr>
          <w:rFonts w:ascii="Times New Roman" w:hAnsi="Times New Roman" w:cs="Times New Roman"/>
          <w:sz w:val="24"/>
          <w:szCs w:val="24"/>
        </w:rPr>
        <w:t>projektová dokumentace musí obsahovat technické podmínky dle zákona pro stavební práce a s tím související dodávky a služby,</w:t>
      </w:r>
    </w:p>
    <w:p w14:paraId="509141D2" w14:textId="77777777" w:rsidR="00D67307" w:rsidRDefault="00D67307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předloží objednateli koordinační výkresy stavby, které budou obsahovat soutisk všech profesí a řemesel s jednoznačným grafickým rozčleněním znázornění jednotlivých profesí a řemesel. Koordinační výkres bude zpracován na každé půdorysné podlaží (a to v půdorysech podlah i stropů 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řezopohledech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všechny stěny) a zpracován v měřítku min 1:100. Koordinační výkresy budou předloženy investorovi na kontrolním dnu nejpozději 14 dní před ukončením díla.</w:t>
      </w:r>
    </w:p>
    <w:p w14:paraId="6F96E77C" w14:textId="77777777" w:rsidR="00D67307" w:rsidRDefault="00D67307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dokumentace bude obsahovat písemné a grafické informace potřebné k jednoznačnému podvedení díla, včetně pod</w:t>
      </w:r>
      <w:r w:rsidR="004A6E10">
        <w:rPr>
          <w:rFonts w:ascii="Times New Roman" w:hAnsi="Times New Roman" w:cs="Times New Roman"/>
          <w:sz w:val="24"/>
          <w:szCs w:val="24"/>
        </w:rPr>
        <w:t>robných výkresů tvarů a výkresů výztuže železobetonových konstrukcí, jednoznačně graficky definujících tvar, polohu, průřez výztuže (a prvků), které jsou současně vykázány v tabulce výztuže, výkresy budou řešit každý jednotlivý detail konstrukce, vymezení zařízení staveniště a zapracované požadavky účastníků stavebního řízení při povolování stavby, atd.,</w:t>
      </w:r>
    </w:p>
    <w:p w14:paraId="0B3B63DB" w14:textId="77777777" w:rsidR="004A6E10" w:rsidRDefault="004A6E10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 funkce koordinátora bezpečnosti a ochrany zdraví při práci na staveništi v rozsahu § 14 zákona č. 309/2006 Sb., a nařízení vlády č. 591/2006 Sb., ve fázi přípravy stavby;</w:t>
      </w:r>
    </w:p>
    <w:p w14:paraId="007279F1" w14:textId="77777777" w:rsidR="004A6E10" w:rsidRDefault="004A6E10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postupu zpracování projektové dokumentace stavby s projektem interiéru a zapracování všech požadavků projektu interiéru;</w:t>
      </w:r>
    </w:p>
    <w:p w14:paraId="42BCBA90" w14:textId="77777777" w:rsidR="004A6E10" w:rsidRDefault="004A6E10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všech potřebných průzkumů, diagnostiky, zkoušek a měření potřebných pro zpracování projektové dokumentace pro výběr dodavatele (např. vlhkost, koroze, soli, přídržnost povrchů, přítomnost výztuže, kvalita betonu apod.); průzkumy budou provedeny v dostatečně reprezentativním rozsahu pro posouzení celého objektu;</w:t>
      </w:r>
    </w:p>
    <w:p w14:paraId="5D4E0000" w14:textId="77777777" w:rsidR="004A6E10" w:rsidRDefault="004A6E10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projekty zebezpečovacích systému budou kompletovány a předány v samostatné </w:t>
      </w:r>
      <w:r w:rsidR="00563995">
        <w:rPr>
          <w:rFonts w:ascii="Times New Roman" w:hAnsi="Times New Roman" w:cs="Times New Roman"/>
          <w:sz w:val="24"/>
          <w:szCs w:val="24"/>
        </w:rPr>
        <w:t>části dokumentace (řešení musí být koordinované s ostatními částmi projektové dokumentace) dle pokynů objednatele.</w:t>
      </w:r>
    </w:p>
    <w:p w14:paraId="1462F591" w14:textId="4527D4CE" w:rsidR="00563995" w:rsidRPr="00F87D19" w:rsidRDefault="00563995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19">
        <w:rPr>
          <w:rFonts w:ascii="Times New Roman" w:hAnsi="Times New Roman" w:cs="Times New Roman"/>
          <w:sz w:val="24"/>
          <w:szCs w:val="24"/>
        </w:rPr>
        <w:t>Projektová dokumentace pro provádění stavby musí bezpodmínečně splňovat podmínky a požadavky na zadávací dokumentaci dle zákona</w:t>
      </w:r>
      <w:r w:rsidR="00F87D19" w:rsidRPr="00F87D19">
        <w:rPr>
          <w:rFonts w:ascii="Times New Roman" w:hAnsi="Times New Roman" w:cs="Times New Roman"/>
          <w:sz w:val="24"/>
          <w:szCs w:val="24"/>
        </w:rPr>
        <w:t xml:space="preserve"> </w:t>
      </w:r>
      <w:r w:rsidRPr="00F87D19">
        <w:rPr>
          <w:rFonts w:ascii="Times New Roman" w:hAnsi="Times New Roman" w:cs="Times New Roman"/>
          <w:sz w:val="24"/>
          <w:szCs w:val="24"/>
        </w:rPr>
        <w:t>a prováděcích právních předpisů k tomuto zákonu.</w:t>
      </w:r>
    </w:p>
    <w:p w14:paraId="33736EEE" w14:textId="6546C1FC" w:rsidR="00563995" w:rsidRDefault="00563995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obecného písemného Manuálu provozu budovy z hlediska vyvážené regulace otopné soustavy, ventilačních jednotek, vzduchotechniky atd. Tento manuál </w:t>
      </w:r>
      <w:r w:rsidR="00270B20">
        <w:rPr>
          <w:rFonts w:ascii="Times New Roman" w:hAnsi="Times New Roman" w:cs="Times New Roman"/>
          <w:sz w:val="24"/>
          <w:szCs w:val="24"/>
        </w:rPr>
        <w:t>bude sloužit obsluze zařízení pr</w:t>
      </w:r>
      <w:r>
        <w:rPr>
          <w:rFonts w:ascii="Times New Roman" w:hAnsi="Times New Roman" w:cs="Times New Roman"/>
          <w:sz w:val="24"/>
          <w:szCs w:val="24"/>
        </w:rPr>
        <w:t>o přehlednou a snadnou údržbu systému,</w:t>
      </w:r>
    </w:p>
    <w:p w14:paraId="6E735D3A" w14:textId="77777777" w:rsidR="00563995" w:rsidRDefault="00563995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hydraulického vyvážení otopné soustavy budovy,</w:t>
      </w:r>
    </w:p>
    <w:p w14:paraId="5ACC5FD2" w14:textId="77777777" w:rsidR="00563995" w:rsidRDefault="00563995" w:rsidP="00B3249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projektové dokumentace budou rovněž aktivní prvky počítačové sítě a veškeré potřebné prostředky a programy pro provoz a užívání počítačové sítě,</w:t>
      </w:r>
    </w:p>
    <w:p w14:paraId="6D84EEE7" w14:textId="77777777" w:rsidR="00270B20" w:rsidRDefault="00270B20" w:rsidP="0027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378D0" w14:textId="77777777" w:rsidR="00210A24" w:rsidRPr="00270B20" w:rsidRDefault="00210A24" w:rsidP="0027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DF82D" w14:textId="401A89E0" w:rsidR="00563995" w:rsidRDefault="00270B20" w:rsidP="00270B20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B20">
        <w:rPr>
          <w:rFonts w:ascii="Times New Roman" w:hAnsi="Times New Roman" w:cs="Times New Roman"/>
          <w:b/>
          <w:sz w:val="24"/>
          <w:szCs w:val="24"/>
        </w:rPr>
        <w:t>Zpracování projektové dokumentace pro</w:t>
      </w:r>
      <w:r w:rsidR="00042D4D">
        <w:rPr>
          <w:rFonts w:ascii="Times New Roman" w:hAnsi="Times New Roman" w:cs="Times New Roman"/>
          <w:b/>
          <w:sz w:val="24"/>
          <w:szCs w:val="24"/>
        </w:rPr>
        <w:t xml:space="preserve"> vybavení interiéru a projektu zahrady pro účely veřejné zakázky na výběr dodavatele </w:t>
      </w:r>
      <w:r w:rsidR="00A8200A">
        <w:rPr>
          <w:rFonts w:ascii="Times New Roman" w:hAnsi="Times New Roman" w:cs="Times New Roman"/>
          <w:b/>
          <w:sz w:val="24"/>
          <w:szCs w:val="24"/>
        </w:rPr>
        <w:t>(projektová fáze E)</w:t>
      </w:r>
      <w:r w:rsidRPr="00270B2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6A3694" w14:textId="122A7D9A" w:rsidR="002F60F1" w:rsidRPr="002E1931" w:rsidRDefault="002F60F1" w:rsidP="002F60F1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31">
        <w:rPr>
          <w:rFonts w:ascii="Times New Roman" w:hAnsi="Times New Roman" w:cs="Times New Roman"/>
          <w:sz w:val="24"/>
          <w:szCs w:val="24"/>
        </w:rPr>
        <w:t>vypracování projektu zahrady – zpracování podkladů pro projektování</w:t>
      </w:r>
    </w:p>
    <w:p w14:paraId="2DFC9318" w14:textId="71FA7A76" w:rsidR="002F60F1" w:rsidRPr="002F60F1" w:rsidRDefault="002F60F1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0F1">
        <w:rPr>
          <w:rFonts w:ascii="Times New Roman" w:hAnsi="Times New Roman" w:cs="Times New Roman"/>
          <w:sz w:val="24"/>
          <w:szCs w:val="24"/>
        </w:rPr>
        <w:t>inventarizace dřevin s celkovým zhodnocením</w:t>
      </w:r>
    </w:p>
    <w:p w14:paraId="76DC06B6" w14:textId="5EA018CD" w:rsidR="002F60F1" w:rsidRPr="002F60F1" w:rsidRDefault="002F60F1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0F1">
        <w:rPr>
          <w:rFonts w:ascii="Times New Roman" w:hAnsi="Times New Roman" w:cs="Times New Roman"/>
          <w:sz w:val="24"/>
          <w:szCs w:val="24"/>
        </w:rPr>
        <w:t>návrh vhodného sortimentu dřevin, zeleně, okrasných květin</w:t>
      </w:r>
    </w:p>
    <w:p w14:paraId="6859F886" w14:textId="3EE44E6F" w:rsidR="002F60F1" w:rsidRPr="002F60F1" w:rsidRDefault="002F60F1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0F1">
        <w:rPr>
          <w:rFonts w:ascii="Times New Roman" w:hAnsi="Times New Roman" w:cs="Times New Roman"/>
          <w:sz w:val="24"/>
          <w:szCs w:val="24"/>
        </w:rPr>
        <w:t xml:space="preserve">návrh opatření stávajícího stavu </w:t>
      </w:r>
    </w:p>
    <w:p w14:paraId="57A1C99F" w14:textId="74C0B5AB" w:rsidR="002F60F1" w:rsidRDefault="002F60F1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0F1">
        <w:rPr>
          <w:rFonts w:ascii="Times New Roman" w:hAnsi="Times New Roman" w:cs="Times New Roman"/>
          <w:sz w:val="24"/>
          <w:szCs w:val="24"/>
        </w:rPr>
        <w:t>návrh osazovacího plánu, včetně zákresu na dotčených pozemcích</w:t>
      </w:r>
    </w:p>
    <w:p w14:paraId="2FD88418" w14:textId="1E81D4AA" w:rsidR="00A22A3A" w:rsidRDefault="00A22A3A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zohlednění </w:t>
      </w:r>
      <w:r w:rsidR="0054542A">
        <w:rPr>
          <w:rFonts w:ascii="Times New Roman" w:hAnsi="Times New Roman" w:cs="Times New Roman"/>
          <w:sz w:val="24"/>
          <w:szCs w:val="24"/>
        </w:rPr>
        <w:t xml:space="preserve">relaxačních míst (lavičky, posezení) pro klienty objednatele </w:t>
      </w:r>
    </w:p>
    <w:p w14:paraId="63E8ED04" w14:textId="2CC4E9F1" w:rsidR="0054542A" w:rsidRDefault="0054542A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výkresové části, stavebních prací, </w:t>
      </w:r>
    </w:p>
    <w:p w14:paraId="4FB6ECA5" w14:textId="285BC6DE" w:rsidR="0054542A" w:rsidRPr="0054542A" w:rsidRDefault="0054542A" w:rsidP="0054542A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542A">
        <w:rPr>
          <w:rFonts w:ascii="Times New Roman" w:hAnsi="Times New Roman" w:cs="Times New Roman"/>
          <w:sz w:val="24"/>
          <w:szCs w:val="24"/>
        </w:rPr>
        <w:t xml:space="preserve">soupis prací projektové dokumentace </w:t>
      </w:r>
      <w:r>
        <w:rPr>
          <w:rFonts w:ascii="Times New Roman" w:hAnsi="Times New Roman" w:cs="Times New Roman"/>
          <w:sz w:val="24"/>
          <w:szCs w:val="24"/>
        </w:rPr>
        <w:t>projektu zahrady</w:t>
      </w:r>
      <w:r w:rsidRPr="0054542A">
        <w:rPr>
          <w:rFonts w:ascii="Times New Roman" w:hAnsi="Times New Roman" w:cs="Times New Roman"/>
          <w:sz w:val="24"/>
          <w:szCs w:val="24"/>
        </w:rPr>
        <w:t xml:space="preserve"> bude zpracovaný v rozsahu, obsahu a členění dle vyhlášky č. </w:t>
      </w:r>
      <w:r>
        <w:rPr>
          <w:rFonts w:ascii="Times New Roman" w:hAnsi="Times New Roman" w:cs="Times New Roman"/>
          <w:sz w:val="24"/>
          <w:szCs w:val="24"/>
        </w:rPr>
        <w:t>169/2016</w:t>
      </w:r>
      <w:r w:rsidRPr="0054542A">
        <w:rPr>
          <w:rFonts w:ascii="Times New Roman" w:hAnsi="Times New Roman" w:cs="Times New Roman"/>
          <w:sz w:val="24"/>
          <w:szCs w:val="24"/>
        </w:rPr>
        <w:t xml:space="preserve"> Sb., kterou se stanoví podrobnosti vymezení předmětu veřejné zakázky na stavební práce a rozsah soupisu stavebních prací, dodávek a služeb s výkazem výměr,</w:t>
      </w:r>
    </w:p>
    <w:p w14:paraId="3BB68B53" w14:textId="77777777" w:rsidR="00270B20" w:rsidRPr="0054542A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2A">
        <w:rPr>
          <w:rFonts w:ascii="Times New Roman" w:hAnsi="Times New Roman" w:cs="Times New Roman"/>
          <w:sz w:val="24"/>
          <w:szCs w:val="24"/>
        </w:rPr>
        <w:t>návrh typových prvků vnitřního vybavení a koncových prvků počítačové sítě,</w:t>
      </w:r>
    </w:p>
    <w:p w14:paraId="650BB2BC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výtvarně-technického návrhu zařízení interiéru a úprav ploch v rozsahu požadovaném objednatelem,</w:t>
      </w:r>
    </w:p>
    <w:p w14:paraId="0CD4D05C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a zapracování požadavků všech odborných profesí stavby do interiéru,</w:t>
      </w:r>
    </w:p>
    <w:p w14:paraId="5B4A08C6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barevného řešení a jeho konzultace s objednatelem,</w:t>
      </w:r>
    </w:p>
    <w:p w14:paraId="423F8C57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materiálového a konstrukčního řešení atypických prvků a úprav ploch a jeho konzultace s objednatelem a budoucím uživatelem,</w:t>
      </w:r>
    </w:p>
    <w:p w14:paraId="1AF7BB7A" w14:textId="4142CF41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v</w:t>
      </w:r>
      <w:r w:rsidR="00042D4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pracování projektu interiéru,</w:t>
      </w:r>
    </w:p>
    <w:p w14:paraId="2CDFF0F1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řešení vnitřního vybavení s objednatelem a budoucím uživatelem a zapracování jejich připomínek,</w:t>
      </w:r>
    </w:p>
    <w:p w14:paraId="262B1B2E" w14:textId="77777777" w:rsidR="00096285" w:rsidRDefault="00096285" w:rsidP="00096285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vypracování knihy místností. Pro každou místnost bude zpracován samostatný list ve formátu A4 nebo A3. </w:t>
      </w:r>
      <w:r w:rsidR="00757964">
        <w:rPr>
          <w:rFonts w:ascii="Times New Roman" w:hAnsi="Times New Roman" w:cs="Times New Roman"/>
          <w:sz w:val="24"/>
          <w:szCs w:val="24"/>
        </w:rPr>
        <w:t>V případě opakujících se místností, bude zpracován jeden list typické místnosti. Na každém listu místnosti bude uvedeno:</w:t>
      </w:r>
    </w:p>
    <w:p w14:paraId="5EBE6E14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značení (číslo) a název místnosti,</w:t>
      </w:r>
    </w:p>
    <w:p w14:paraId="4A91E236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půdorysy místnosti s vyznačeným interiérem v prostoru (s odkazy na prvky).</w:t>
      </w:r>
    </w:p>
    <w:p w14:paraId="59A00F80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pohled na jednotlivé stěny, včetně podlahy a strupu, s vyznačeným umístění všech prvků interiéru,</w:t>
      </w:r>
    </w:p>
    <w:p w14:paraId="6C7F9231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barevné grafické znázornění tvaru vybavení (půdorys, pohledy)</w:t>
      </w:r>
    </w:p>
    <w:p w14:paraId="751842D4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přesná technická, materiálová a kvalitativní specifikace každého prvku (zejména u technických prvků, svítidel apod.), obsahující veškeré parametry,</w:t>
      </w:r>
    </w:p>
    <w:p w14:paraId="3EC8C7E9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přesná specifikace provedení úprav povrchů, včetně barev,</w:t>
      </w:r>
    </w:p>
    <w:p w14:paraId="37AA0A17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s výpisem všech interiérových prvků místnosti s uvedením označení dle projektové dokumentace,</w:t>
      </w:r>
    </w:p>
    <w:p w14:paraId="1151E309" w14:textId="77777777" w:rsidR="00757964" w:rsidRDefault="00757964" w:rsidP="00757964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obsah, ve kterém budou uvedeny jednotlivé místnosti a strany, na kterých jsou umístěny jednotlivé místnosti.</w:t>
      </w:r>
    </w:p>
    <w:p w14:paraId="0D7F791C" w14:textId="6052DA8E" w:rsidR="00757964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soupis prací projektové dokumentace interiéru bude zpracovaný v rozsahu, obsahu a členění dle vyhlášky č. </w:t>
      </w:r>
      <w:r w:rsidR="0054542A">
        <w:rPr>
          <w:rFonts w:ascii="Times New Roman" w:hAnsi="Times New Roman" w:cs="Times New Roman"/>
          <w:sz w:val="24"/>
          <w:szCs w:val="24"/>
        </w:rPr>
        <w:t>169/2016</w:t>
      </w:r>
      <w:r>
        <w:rPr>
          <w:rFonts w:ascii="Times New Roman" w:hAnsi="Times New Roman" w:cs="Times New Roman"/>
          <w:sz w:val="24"/>
          <w:szCs w:val="24"/>
        </w:rPr>
        <w:t xml:space="preserve"> Sb., kterou se stanoví podrobnosti vymezení předmětu veřejné zakázky na stavební práce a rozsah soupisu stavebních prací, dodávek a služeb s výkazem výměr,</w:t>
      </w:r>
    </w:p>
    <w:p w14:paraId="6E55DA6C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 výměr bude obsahovat odkaz na výpis prvků dle jednotlivých podlaží a místností,</w:t>
      </w:r>
    </w:p>
    <w:p w14:paraId="6EA9445D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požadavku zpracuje zhotovitel soupis prací po částech dle požadavků objednatele,</w:t>
      </w:r>
    </w:p>
    <w:p w14:paraId="6EB0899C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jednotlivých položek bude stanovena příslušná sazba daně z </w:t>
      </w:r>
      <w:r w:rsidR="00E92386"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</w:rPr>
        <w:t>idané hodnoty dle předpisů ČR platných v době předání projektové dokumentace. Za správné stanovení příslušné sazby daně z přidané hodnoty nese odpovědnost zhotovitel,</w:t>
      </w:r>
    </w:p>
    <w:p w14:paraId="059C202F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soupisu prací nesmí být uvedena obchodní </w:t>
      </w:r>
      <w:r w:rsidR="00E92386">
        <w:rPr>
          <w:rFonts w:ascii="Times New Roman" w:hAnsi="Times New Roman" w:cs="Times New Roman"/>
          <w:sz w:val="24"/>
          <w:szCs w:val="24"/>
        </w:rPr>
        <w:t>jména výrob</w:t>
      </w:r>
      <w:r>
        <w:rPr>
          <w:rFonts w:ascii="Times New Roman" w:hAnsi="Times New Roman" w:cs="Times New Roman"/>
          <w:sz w:val="24"/>
          <w:szCs w:val="24"/>
        </w:rPr>
        <w:t>ků nebo mater</w:t>
      </w:r>
      <w:r w:rsidR="00E923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álů, která jsou pro určité výrobce nebo dodavatele považována za přízna</w:t>
      </w:r>
      <w:r w:rsidR="00E92386">
        <w:rPr>
          <w:rFonts w:ascii="Times New Roman" w:hAnsi="Times New Roman" w:cs="Times New Roman"/>
          <w:sz w:val="24"/>
          <w:szCs w:val="24"/>
        </w:rPr>
        <w:t>čná, popis materiálů musí být pr</w:t>
      </w:r>
      <w:r>
        <w:rPr>
          <w:rFonts w:ascii="Times New Roman" w:hAnsi="Times New Roman" w:cs="Times New Roman"/>
          <w:sz w:val="24"/>
          <w:szCs w:val="24"/>
        </w:rPr>
        <w:t xml:space="preserve">oveden technickými daty a standardy (vč. </w:t>
      </w:r>
      <w:r w:rsidR="00E923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stetických),</w:t>
      </w:r>
    </w:p>
    <w:p w14:paraId="518B5DF3" w14:textId="57F9A0D2" w:rsidR="007B3C7A" w:rsidRPr="00F87D19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19">
        <w:rPr>
          <w:rFonts w:ascii="Times New Roman" w:hAnsi="Times New Roman" w:cs="Times New Roman"/>
          <w:sz w:val="24"/>
          <w:szCs w:val="24"/>
        </w:rPr>
        <w:t>projektová dokumentace musí obsahovat technické podmínky dle zákona pro stav</w:t>
      </w:r>
      <w:r w:rsidR="00E92386" w:rsidRPr="00F87D19">
        <w:rPr>
          <w:rFonts w:ascii="Times New Roman" w:hAnsi="Times New Roman" w:cs="Times New Roman"/>
          <w:sz w:val="24"/>
          <w:szCs w:val="24"/>
        </w:rPr>
        <w:t>e</w:t>
      </w:r>
      <w:r w:rsidRPr="00F87D19">
        <w:rPr>
          <w:rFonts w:ascii="Times New Roman" w:hAnsi="Times New Roman" w:cs="Times New Roman"/>
          <w:sz w:val="24"/>
          <w:szCs w:val="24"/>
        </w:rPr>
        <w:t>bní práce a s tím související dodávky a služby,</w:t>
      </w:r>
    </w:p>
    <w:p w14:paraId="6AA019ED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oceněný soupis prací bude do</w:t>
      </w:r>
      <w:r w:rsidR="00E9238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ožen v pare č. 1 a 2 projektové dokumentace interiéru,</w:t>
      </w:r>
    </w:p>
    <w:p w14:paraId="1B0F9375" w14:textId="77777777" w:rsidR="007B3C7A" w:rsidRDefault="007B3C7A" w:rsidP="00757964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dokumentace interiéru bude zpracována v následujícím členění:</w:t>
      </w:r>
    </w:p>
    <w:p w14:paraId="3F98BABB" w14:textId="77777777" w:rsidR="007B3C7A" w:rsidRP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07DD7">
        <w:rPr>
          <w:rFonts w:ascii="Times New Roman" w:hAnsi="Times New Roman" w:cs="Times New Roman"/>
          <w:sz w:val="24"/>
          <w:szCs w:val="24"/>
        </w:rPr>
        <w:t>průvodní a technická zpráva s přesnými specifikacemi</w:t>
      </w:r>
    </w:p>
    <w:p w14:paraId="61407FDC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půdorysy jednotlivých podlaží se zakresleným interiérem v měřítku 1:100</w:t>
      </w:r>
    </w:p>
    <w:p w14:paraId="0275F24B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půdorysy a pohledy jednotlivých podlaží s vyznačením řešení barevnosti povrchů v měřítku 1:100</w:t>
      </w:r>
    </w:p>
    <w:p w14:paraId="01DCD2C9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exteriérové plochy v měřítku 1:100</w:t>
      </w:r>
    </w:p>
    <w:p w14:paraId="0F8F0A98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s kvalifikací navrženého interiérového a jiného vybavení </w:t>
      </w:r>
    </w:p>
    <w:p w14:paraId="7D961BB6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 koncových prvků počítačové sítě včetně softwarů (počítač, tiskárny, skenery, apod.)</w:t>
      </w:r>
    </w:p>
    <w:p w14:paraId="02B21E09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</w:t>
      </w:r>
      <w:r w:rsidR="009C2D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místností</w:t>
      </w:r>
    </w:p>
    <w:p w14:paraId="0636E590" w14:textId="77777777" w:rsidR="00607DD7" w:rsidRDefault="00607DD7" w:rsidP="00607DD7">
      <w:pPr>
        <w:pStyle w:val="Odstavecseseznamem"/>
        <w:numPr>
          <w:ilvl w:val="3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soupis prací</w:t>
      </w:r>
    </w:p>
    <w:p w14:paraId="5AA64251" w14:textId="77777777" w:rsidR="008B171C" w:rsidRDefault="008B171C" w:rsidP="008B1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AA37" w14:textId="77777777" w:rsidR="00210A24" w:rsidRPr="00DE656A" w:rsidRDefault="00210A24" w:rsidP="008B1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8FF01" w14:textId="4574FACC" w:rsidR="008B171C" w:rsidRPr="00DB586C" w:rsidRDefault="008B171C" w:rsidP="008B171C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86C">
        <w:rPr>
          <w:rFonts w:ascii="Times New Roman" w:hAnsi="Times New Roman" w:cs="Times New Roman"/>
          <w:b/>
          <w:sz w:val="24"/>
          <w:szCs w:val="24"/>
        </w:rPr>
        <w:t>Výkon Inženýrské činnosti (IČ) – Autorský dozor</w:t>
      </w:r>
      <w:r w:rsidR="00A8200A">
        <w:rPr>
          <w:rFonts w:ascii="Times New Roman" w:hAnsi="Times New Roman" w:cs="Times New Roman"/>
          <w:b/>
          <w:sz w:val="24"/>
          <w:szCs w:val="24"/>
        </w:rPr>
        <w:t xml:space="preserve"> (projektová fáze F)</w:t>
      </w:r>
    </w:p>
    <w:p w14:paraId="7E0FEFB1" w14:textId="41243136" w:rsidR="001A034B" w:rsidRPr="00DB586C" w:rsidRDefault="001A034B" w:rsidP="00CD7E77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86C">
        <w:rPr>
          <w:rFonts w:ascii="Times New Roman" w:hAnsi="Times New Roman" w:cs="Times New Roman"/>
          <w:i/>
          <w:sz w:val="24"/>
          <w:szCs w:val="24"/>
        </w:rPr>
        <w:t>V průběhu zadávacího řízení na zhotovitele stavby</w:t>
      </w:r>
    </w:p>
    <w:p w14:paraId="5DD4A0A8" w14:textId="67604FC2" w:rsidR="001A034B" w:rsidRPr="00CD7E77" w:rsidRDefault="001A034B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zpracování odpovědí na dotazy k projektové části zadávací dokumentace v rámci vyjasňování zadávací dokumentace uchazeči o veřejnou zakázku na stavební práce do třech dnů po jejím obdržení</w:t>
      </w:r>
    </w:p>
    <w:p w14:paraId="3F45FAA5" w14:textId="6DD2F878" w:rsidR="001A034B" w:rsidRPr="00CD7E77" w:rsidRDefault="001A034B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účast na jednáních hodnotící komise ve funkci odborného poradce hodnotící komise, bude-li vyžadována</w:t>
      </w:r>
    </w:p>
    <w:p w14:paraId="74E0C42D" w14:textId="04B8B218" w:rsidR="001A034B" w:rsidRPr="00CD7E77" w:rsidRDefault="001A034B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vypracování porovnání cenových nabídek jednotlivých uchazečů o veřejnou zakázku na dodávku stavby a vymezení odchylek od ceny podle projektové dokumentace, bude-li požadování</w:t>
      </w:r>
    </w:p>
    <w:p w14:paraId="79C48F41" w14:textId="1B7FC234" w:rsidR="001A034B" w:rsidRPr="00CD7E77" w:rsidRDefault="001A034B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 xml:space="preserve">posouzení případných zdůvodnění mimořádně nízké nabídkové ceny na dodávku stavby nebo interiéru, bude-li požadováno </w:t>
      </w:r>
    </w:p>
    <w:p w14:paraId="558F0D99" w14:textId="77777777" w:rsidR="001A034B" w:rsidRPr="00CD7E77" w:rsidRDefault="001A034B" w:rsidP="00CD7E77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F2B2A9" w14:textId="00533035" w:rsidR="001A034B" w:rsidRPr="00DB586C" w:rsidRDefault="001A034B" w:rsidP="00CD7E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86C">
        <w:rPr>
          <w:rFonts w:ascii="Times New Roman" w:hAnsi="Times New Roman" w:cs="Times New Roman"/>
          <w:i/>
          <w:sz w:val="24"/>
          <w:szCs w:val="24"/>
        </w:rPr>
        <w:t>v průběhu realizace stavby</w:t>
      </w:r>
      <w:r w:rsidR="00FC7D75">
        <w:rPr>
          <w:rFonts w:ascii="Times New Roman" w:hAnsi="Times New Roman" w:cs="Times New Roman"/>
          <w:i/>
          <w:sz w:val="24"/>
          <w:szCs w:val="24"/>
        </w:rPr>
        <w:t>, vybavení interiéru a realizace zahrady</w:t>
      </w:r>
      <w:r w:rsidRPr="00DB58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94348A" w14:textId="65975AEA" w:rsidR="001A034B" w:rsidRPr="00CD7E77" w:rsidRDefault="001D2562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autorský dozor bude vykonáván po dobu realizace stavby až do</w:t>
      </w:r>
      <w:r w:rsidR="001217A1" w:rsidRPr="00CD7E77">
        <w:rPr>
          <w:rFonts w:ascii="Times New Roman" w:hAnsi="Times New Roman" w:cs="Times New Roman"/>
          <w:sz w:val="24"/>
          <w:szCs w:val="24"/>
        </w:rPr>
        <w:t xml:space="preserve"> vydání kolaudačního rozhodnutí</w:t>
      </w:r>
      <w:r w:rsidR="00DB586C">
        <w:rPr>
          <w:rFonts w:ascii="Times New Roman" w:hAnsi="Times New Roman" w:cs="Times New Roman"/>
          <w:sz w:val="24"/>
          <w:szCs w:val="24"/>
        </w:rPr>
        <w:t>.</w:t>
      </w:r>
      <w:r w:rsidRPr="00CD7E77">
        <w:rPr>
          <w:rFonts w:ascii="Times New Roman" w:hAnsi="Times New Roman" w:cs="Times New Roman"/>
          <w:sz w:val="24"/>
          <w:szCs w:val="24"/>
        </w:rPr>
        <w:t xml:space="preserve"> Autorský dozor bude zhotovitelem vykonáván s odbornou péčí, kterou lze po něm spravedlivě požadovat. </w:t>
      </w:r>
    </w:p>
    <w:p w14:paraId="1BCCF0E1" w14:textId="4510E386" w:rsidR="001D2562" w:rsidRPr="00CD7E77" w:rsidRDefault="001D2562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 xml:space="preserve">autorský dozor bude vykonáván v rozmezí </w:t>
      </w:r>
      <w:r w:rsidR="006C4D28">
        <w:rPr>
          <w:rFonts w:ascii="Times New Roman" w:hAnsi="Times New Roman" w:cs="Times New Roman"/>
          <w:sz w:val="24"/>
          <w:szCs w:val="24"/>
        </w:rPr>
        <w:t>doporučení aktuální metodiky UNIKA</w:t>
      </w:r>
    </w:p>
    <w:p w14:paraId="44DF25D8" w14:textId="3097EF69" w:rsidR="001D2562" w:rsidRPr="00CD7E77" w:rsidRDefault="001D2562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 xml:space="preserve">autorský dozor bude vykonáván jako občasný, obvykle 1 x za týden, zpravidla zároveň s konáním kontrolních dnů stavby. </w:t>
      </w:r>
    </w:p>
    <w:p w14:paraId="2A88BF0A" w14:textId="1E9E47A7" w:rsidR="007B7E2C" w:rsidRPr="00CD7E77" w:rsidRDefault="007B7E2C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objednatel zajistí pro zhotovitele nezbytné podmínky pro výkon sjednaného autorského dozoru (např. představí zhotovitele jako osobu vykonávající autorský dohled dodavateli stavby, zajistí, aby zhotovitel obdržel a pravidelně dostával podklady týkající se realizace stavby a kontrolních dnů stavby)</w:t>
      </w:r>
    </w:p>
    <w:p w14:paraId="6ACFAEC8" w14:textId="7A1564D3" w:rsidR="001217A1" w:rsidRPr="00CD7E77" w:rsidRDefault="001217A1" w:rsidP="00CD7E77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 xml:space="preserve">Mezi základní činnosti autorského dozoru zejména patří: </w:t>
      </w:r>
    </w:p>
    <w:p w14:paraId="6A632F2B" w14:textId="65FFC502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pravidelný dohled na stavbě dle potřeb díla a pokynů objednatele</w:t>
      </w:r>
    </w:p>
    <w:p w14:paraId="21C9FB8C" w14:textId="4BF7977F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účast na kontrolních dnech stavby</w:t>
      </w:r>
    </w:p>
    <w:p w14:paraId="2035D34B" w14:textId="4B720475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kontrola a odsouhlasení výrobní dokumentace, spolupráce při výběru dodavatelů a při uvedení díla do provozu</w:t>
      </w:r>
    </w:p>
    <w:p w14:paraId="747BC644" w14:textId="5B45D55E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poskytnutí veškeré součinnosti a technické pomoci objednateli</w:t>
      </w:r>
    </w:p>
    <w:p w14:paraId="7021C9C1" w14:textId="16C44900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definování všech požadavků na provedení vzorků vybraných prvků stavby, povrchů, materiálů apod., účastnit se jejich vyhodnocování</w:t>
      </w:r>
    </w:p>
    <w:p w14:paraId="2117527D" w14:textId="1164BC9A" w:rsidR="001217A1" w:rsidRPr="00CD7E77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zjistí-li autorský dozor pochybení při dodržování projektové dokumentace, uvědomí o této skutečnosti bez zbytečného odkladu objednatele a učiní o tomto zjištění zápis do stavebního deníku</w:t>
      </w:r>
    </w:p>
    <w:p w14:paraId="03313256" w14:textId="628472E6" w:rsidR="001217A1" w:rsidRDefault="001217A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písemné potvrzení soupisu provedených prací a zodpovědnost za soulad provedených prací s projektovou dokumentací</w:t>
      </w:r>
    </w:p>
    <w:p w14:paraId="334F1476" w14:textId="2E816BA9" w:rsidR="006C4D28" w:rsidRDefault="006C4D28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podkladů pro případná řízení</w:t>
      </w:r>
      <w:r w:rsidR="002F60F1">
        <w:rPr>
          <w:rFonts w:ascii="Times New Roman" w:hAnsi="Times New Roman" w:cs="Times New Roman"/>
          <w:sz w:val="24"/>
          <w:szCs w:val="24"/>
        </w:rPr>
        <w:t xml:space="preserve"> o změně, pokud se týkají dokumenta</w:t>
      </w:r>
      <w:r>
        <w:rPr>
          <w:rFonts w:ascii="Times New Roman" w:hAnsi="Times New Roman" w:cs="Times New Roman"/>
          <w:sz w:val="24"/>
          <w:szCs w:val="24"/>
        </w:rPr>
        <w:t>ce</w:t>
      </w:r>
    </w:p>
    <w:p w14:paraId="47D59C5E" w14:textId="74D72DDE" w:rsidR="002F60F1" w:rsidRDefault="002F60F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při předání stavby a kolaudaci</w:t>
      </w:r>
    </w:p>
    <w:p w14:paraId="68DCAC9F" w14:textId="5FE34C8C" w:rsidR="002F60F1" w:rsidRPr="00CD7E77" w:rsidRDefault="002F60F1" w:rsidP="00CD7E77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běžných konzultací účastníkům výstavby, pokud jde o souvislosti s projektovou dokumentací</w:t>
      </w:r>
    </w:p>
    <w:p w14:paraId="7C4457FF" w14:textId="77777777" w:rsidR="001217A1" w:rsidRDefault="001217A1" w:rsidP="00CD7E77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4D3F9" w14:textId="77777777" w:rsidR="00210A24" w:rsidRPr="00CD7E77" w:rsidRDefault="00210A24" w:rsidP="00CD7E77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D5949" w14:textId="77777777" w:rsidR="00210A24" w:rsidRPr="00210A24" w:rsidRDefault="00FC7D75" w:rsidP="00A40223">
      <w:pPr>
        <w:pStyle w:val="Odstavecseseznamem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0F48">
        <w:rPr>
          <w:rFonts w:ascii="Times New Roman" w:hAnsi="Times New Roman" w:cs="Times New Roman"/>
          <w:b/>
          <w:sz w:val="24"/>
          <w:szCs w:val="24"/>
        </w:rPr>
        <w:t>Zaznamenání skutečného stavu realizované stavby (po kolaudaci)</w:t>
      </w:r>
    </w:p>
    <w:p w14:paraId="0DAE233C" w14:textId="33071CE3" w:rsidR="00E97483" w:rsidRPr="002E1931" w:rsidRDefault="001A034B" w:rsidP="00210A24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1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00A">
        <w:rPr>
          <w:rFonts w:ascii="Times New Roman" w:hAnsi="Times New Roman" w:cs="Times New Roman"/>
          <w:b/>
          <w:sz w:val="24"/>
          <w:szCs w:val="24"/>
        </w:rPr>
        <w:t xml:space="preserve">(projektová fáze </w:t>
      </w:r>
      <w:r w:rsidR="00A8200A" w:rsidRPr="002E1931">
        <w:rPr>
          <w:rFonts w:ascii="Times New Roman" w:hAnsi="Times New Roman" w:cs="Times New Roman"/>
          <w:sz w:val="24"/>
          <w:szCs w:val="24"/>
        </w:rPr>
        <w:t>G)</w:t>
      </w:r>
      <w:r w:rsidR="00C77A7C" w:rsidRPr="00E97483">
        <w:t xml:space="preserve"> </w:t>
      </w:r>
    </w:p>
    <w:p w14:paraId="283F95AA" w14:textId="77777777" w:rsidR="008D7667" w:rsidRDefault="00A40223" w:rsidP="00A4022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223">
        <w:rPr>
          <w:rFonts w:ascii="Times New Roman" w:hAnsi="Times New Roman" w:cs="Times New Roman"/>
          <w:sz w:val="24"/>
          <w:szCs w:val="24"/>
        </w:rPr>
        <w:t xml:space="preserve">zpracování dokumentace </w:t>
      </w:r>
      <w:r w:rsidR="008D7667">
        <w:rPr>
          <w:rFonts w:ascii="Times New Roman" w:hAnsi="Times New Roman" w:cs="Times New Roman"/>
          <w:sz w:val="24"/>
          <w:szCs w:val="24"/>
        </w:rPr>
        <w:t>skutečného provedení stavby v</w:t>
      </w:r>
      <w:r w:rsidRPr="00A40223">
        <w:rPr>
          <w:rFonts w:ascii="Times New Roman" w:hAnsi="Times New Roman" w:cs="Times New Roman"/>
          <w:sz w:val="24"/>
          <w:szCs w:val="24"/>
        </w:rPr>
        <w:t xml:space="preserve"> rozsahu a obsahu dle vyhlášky č. 499/2006 Sb., ve znění vyhlášky č. 62/2013 Sb., příloha č. </w:t>
      </w:r>
      <w:r w:rsidR="008D7667">
        <w:rPr>
          <w:rFonts w:ascii="Times New Roman" w:hAnsi="Times New Roman" w:cs="Times New Roman"/>
          <w:sz w:val="24"/>
          <w:szCs w:val="24"/>
        </w:rPr>
        <w:t>7</w:t>
      </w:r>
    </w:p>
    <w:p w14:paraId="29168378" w14:textId="77777777" w:rsidR="008D7667" w:rsidRDefault="008D7667" w:rsidP="00A4022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musí obsahovat všechny stanovené části s tím, že rozsah jednotlivých částí musí odpovídat druhu a významu stavby, jejímu umístění, stavebně technickému provedení, účelu využití, vlivu na životní prostředí a době trvání stavby</w:t>
      </w:r>
      <w:r w:rsidR="00A40223" w:rsidRPr="00A402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EFBB5" w14:textId="7A8974B0" w:rsidR="008D7667" w:rsidRDefault="008D7667" w:rsidP="00A4022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průvodní zprávy obsahující údaje o stavbě, o vlastníkovi, o zpracovateli do</w:t>
      </w:r>
      <w:r w:rsidR="00657D0B">
        <w:rPr>
          <w:rFonts w:ascii="Times New Roman" w:hAnsi="Times New Roman" w:cs="Times New Roman"/>
          <w:sz w:val="24"/>
          <w:szCs w:val="24"/>
        </w:rPr>
        <w:t>kumentace, o území a o stavbě</w:t>
      </w:r>
    </w:p>
    <w:p w14:paraId="5E2CC427" w14:textId="77777777" w:rsidR="008D7667" w:rsidRDefault="008D7667" w:rsidP="00A4022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souhrnné technické zprávy</w:t>
      </w:r>
    </w:p>
    <w:p w14:paraId="3DE506DC" w14:textId="77777777" w:rsidR="008D7667" w:rsidRDefault="008D7667" w:rsidP="00A4022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zajištěná situačních výkresů – koordinační situační výkres, katastrální situační výkres </w:t>
      </w:r>
    </w:p>
    <w:p w14:paraId="1474EABD" w14:textId="3E2C503C" w:rsidR="008D7667" w:rsidRDefault="008D7667" w:rsidP="00A4022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výkresové dokumentace vypracované podle skutečného provedení stavby s charakteristickými řezy a pohledy, s popisem všech prostorů a místností podle současného způsobu užívání a s vyznačením jejich rozměrů a plošných výměr</w:t>
      </w:r>
    </w:p>
    <w:p w14:paraId="0784ABB7" w14:textId="68E2122D" w:rsidR="008D7667" w:rsidRDefault="004B3A9B" w:rsidP="00A40223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geodetická část – číselné a grafické vyjádření výsledků zaměření stavby, polohopis s výškovými údaji, měřické náčrty s číselnými údaji, seznamem souřadnic a výšek, technická zpráva</w:t>
      </w:r>
    </w:p>
    <w:p w14:paraId="497EA28A" w14:textId="11AC277B" w:rsidR="004B3A9B" w:rsidRDefault="00DE0F48" w:rsidP="004B3A9B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E97483" w:rsidRPr="004B3A9B">
        <w:rPr>
          <w:rFonts w:ascii="Times New Roman" w:hAnsi="Times New Roman" w:cs="Times New Roman"/>
          <w:sz w:val="24"/>
          <w:szCs w:val="24"/>
        </w:rPr>
        <w:t>geodetick</w:t>
      </w:r>
      <w:r w:rsidR="004B3A9B">
        <w:rPr>
          <w:rFonts w:ascii="Times New Roman" w:hAnsi="Times New Roman" w:cs="Times New Roman"/>
          <w:sz w:val="24"/>
          <w:szCs w:val="24"/>
        </w:rPr>
        <w:t>ých</w:t>
      </w:r>
      <w:r w:rsidR="00E97483" w:rsidRPr="004B3A9B">
        <w:rPr>
          <w:rFonts w:ascii="Times New Roman" w:hAnsi="Times New Roman" w:cs="Times New Roman"/>
          <w:sz w:val="24"/>
          <w:szCs w:val="24"/>
        </w:rPr>
        <w:t xml:space="preserve"> pr</w:t>
      </w:r>
      <w:r w:rsidR="004B3A9B">
        <w:rPr>
          <w:rFonts w:ascii="Times New Roman" w:hAnsi="Times New Roman" w:cs="Times New Roman"/>
          <w:sz w:val="24"/>
          <w:szCs w:val="24"/>
        </w:rPr>
        <w:t>ací</w:t>
      </w:r>
      <w:r w:rsidR="004C4E18">
        <w:rPr>
          <w:rFonts w:ascii="Times New Roman" w:hAnsi="Times New Roman" w:cs="Times New Roman"/>
          <w:sz w:val="24"/>
          <w:szCs w:val="24"/>
        </w:rPr>
        <w:t xml:space="preserve"> </w:t>
      </w:r>
      <w:r w:rsidR="00E97483" w:rsidRPr="004B3A9B">
        <w:rPr>
          <w:rFonts w:ascii="Times New Roman" w:hAnsi="Times New Roman" w:cs="Times New Roman"/>
          <w:sz w:val="24"/>
          <w:szCs w:val="24"/>
        </w:rPr>
        <w:t>související</w:t>
      </w:r>
      <w:r w:rsidR="004B3A9B">
        <w:rPr>
          <w:rFonts w:ascii="Times New Roman" w:hAnsi="Times New Roman" w:cs="Times New Roman"/>
          <w:sz w:val="24"/>
          <w:szCs w:val="24"/>
        </w:rPr>
        <w:t>ch</w:t>
      </w:r>
      <w:r w:rsidR="00E97483" w:rsidRPr="004B3A9B">
        <w:rPr>
          <w:rFonts w:ascii="Times New Roman" w:hAnsi="Times New Roman" w:cs="Times New Roman"/>
          <w:sz w:val="24"/>
          <w:szCs w:val="24"/>
        </w:rPr>
        <w:t xml:space="preserve"> se zápisem staveb do katastru nemovitostí, Geometrický plán</w:t>
      </w:r>
    </w:p>
    <w:p w14:paraId="73C04330" w14:textId="14735E65" w:rsidR="00C77A7C" w:rsidRPr="004B3A9B" w:rsidRDefault="004B3A9B" w:rsidP="004B3A9B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A9B">
        <w:rPr>
          <w:rFonts w:ascii="Times New Roman" w:hAnsi="Times New Roman" w:cs="Times New Roman"/>
          <w:sz w:val="24"/>
          <w:szCs w:val="24"/>
        </w:rPr>
        <w:t>zajištění</w:t>
      </w:r>
      <w:r w:rsidR="00C77A7C" w:rsidRPr="004B3A9B">
        <w:rPr>
          <w:rFonts w:ascii="Times New Roman" w:hAnsi="Times New Roman" w:cs="Times New Roman"/>
          <w:sz w:val="24"/>
          <w:szCs w:val="24"/>
        </w:rPr>
        <w:t xml:space="preserve"> </w:t>
      </w:r>
      <w:r w:rsidR="00E97483" w:rsidRPr="004B3A9B">
        <w:rPr>
          <w:rFonts w:ascii="Times New Roman" w:hAnsi="Times New Roman" w:cs="Times New Roman"/>
          <w:sz w:val="24"/>
          <w:szCs w:val="24"/>
        </w:rPr>
        <w:t>d</w:t>
      </w:r>
      <w:r w:rsidR="00C77A7C" w:rsidRPr="004B3A9B">
        <w:rPr>
          <w:rFonts w:ascii="Times New Roman" w:hAnsi="Times New Roman" w:cs="Times New Roman"/>
          <w:sz w:val="24"/>
          <w:szCs w:val="24"/>
        </w:rPr>
        <w:t>okumentace provedení vlastní stavební činnosti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483" w:rsidRPr="004B3A9B">
        <w:rPr>
          <w:rFonts w:ascii="Times New Roman" w:hAnsi="Times New Roman" w:cs="Times New Roman"/>
          <w:sz w:val="24"/>
          <w:szCs w:val="24"/>
        </w:rPr>
        <w:t xml:space="preserve">tj. </w:t>
      </w:r>
      <w:r w:rsidR="00C77A7C" w:rsidRPr="004B3A9B">
        <w:rPr>
          <w:rFonts w:ascii="Times New Roman" w:hAnsi="Times New Roman" w:cs="Times New Roman"/>
          <w:sz w:val="24"/>
          <w:szCs w:val="24"/>
        </w:rPr>
        <w:t>aktualizovaná projektová dokumentace,</w:t>
      </w:r>
    </w:p>
    <w:p w14:paraId="09961518" w14:textId="77777777" w:rsidR="00FC7D75" w:rsidRDefault="00FC7D75" w:rsidP="002E1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3E336" w14:textId="5D02CE47" w:rsidR="00FC7D75" w:rsidRPr="00657D0B" w:rsidRDefault="00FC7D75" w:rsidP="002E1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B">
        <w:rPr>
          <w:rFonts w:ascii="Times New Roman" w:hAnsi="Times New Roman" w:cs="Times New Roman"/>
          <w:sz w:val="24"/>
          <w:szCs w:val="24"/>
        </w:rPr>
        <w:t xml:space="preserve">2.10. Zhotovitel v každé projektové fázi vypracuje kalkulaci nákladů stavby, která bude v dalším stupni projektu zpřesněna a projektová dokumentace bude v případě potřeby upravována dle pokynů objednatele. </w:t>
      </w:r>
    </w:p>
    <w:p w14:paraId="4FB06FBB" w14:textId="77777777" w:rsidR="00FC7D75" w:rsidRPr="00657D0B" w:rsidRDefault="00FC7D75" w:rsidP="002E1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EE12" w14:textId="772F7ECB" w:rsidR="00FC7D75" w:rsidRPr="00657D0B" w:rsidRDefault="00FC7D75" w:rsidP="002E1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B">
        <w:rPr>
          <w:rFonts w:ascii="Times New Roman" w:hAnsi="Times New Roman" w:cs="Times New Roman"/>
          <w:sz w:val="24"/>
          <w:szCs w:val="24"/>
        </w:rPr>
        <w:t xml:space="preserve">2.11. Zhotovitel projektové dokumentace bere v úvahu, že smyslem všech prací </w:t>
      </w:r>
      <w:r w:rsidR="00D81AC2" w:rsidRPr="00657D0B">
        <w:rPr>
          <w:rFonts w:ascii="Times New Roman" w:hAnsi="Times New Roman" w:cs="Times New Roman"/>
          <w:sz w:val="24"/>
          <w:szCs w:val="24"/>
        </w:rPr>
        <w:t xml:space="preserve">na projektu je neustálá analýza, upřesňování a ujasňování specifik daného projektu a korigování navržených řešení tak, aby bylo dosaženo rozhodujících cílů projektu v souladu s investičním záměrem a nepřekročení limitujících nákladů stavby.  </w:t>
      </w:r>
    </w:p>
    <w:p w14:paraId="313BEA46" w14:textId="77777777" w:rsidR="00FC7D75" w:rsidRDefault="00FC7D75" w:rsidP="002E1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F713C" w14:textId="77777777" w:rsidR="00D93491" w:rsidRPr="00607DD7" w:rsidRDefault="00D93491" w:rsidP="0060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F8AE7" w14:textId="77777777" w:rsidR="00607DD7" w:rsidRPr="00A7222A" w:rsidRDefault="00A7222A" w:rsidP="00A7222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2A">
        <w:rPr>
          <w:rFonts w:ascii="Times New Roman" w:hAnsi="Times New Roman" w:cs="Times New Roman"/>
          <w:b/>
          <w:sz w:val="24"/>
          <w:szCs w:val="24"/>
        </w:rPr>
        <w:t>TERMÍNY A MÍSTO PLNĚNÍ</w:t>
      </w:r>
    </w:p>
    <w:p w14:paraId="56906CCD" w14:textId="77777777" w:rsidR="00A7222A" w:rsidRPr="00A7222A" w:rsidRDefault="00A7222A" w:rsidP="00A7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AC6BE" w14:textId="77777777" w:rsidR="00635F85" w:rsidRDefault="00A7222A" w:rsidP="00635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předání a převzetí částí díla postupně v termínu:</w:t>
      </w:r>
    </w:p>
    <w:p w14:paraId="1B9751CC" w14:textId="77777777" w:rsidR="00A7222A" w:rsidRDefault="00A7222A" w:rsidP="00635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4997E" w14:textId="3E95750A" w:rsidR="00DB586C" w:rsidRPr="002E1931" w:rsidRDefault="00DB586C" w:rsidP="00A722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Ověřovací studii dle</w:t>
      </w:r>
      <w:r w:rsidR="00142874">
        <w:rPr>
          <w:rFonts w:ascii="Times New Roman" w:hAnsi="Times New Roman" w:cs="Times New Roman"/>
          <w:sz w:val="24"/>
          <w:szCs w:val="24"/>
        </w:rPr>
        <w:t xml:space="preserve"> čl. 2.1</w:t>
      </w:r>
      <w:r>
        <w:rPr>
          <w:rFonts w:ascii="Times New Roman" w:hAnsi="Times New Roman" w:cs="Times New Roman"/>
          <w:sz w:val="24"/>
          <w:szCs w:val="24"/>
        </w:rPr>
        <w:t xml:space="preserve"> ve lhůtě do </w:t>
      </w:r>
      <w:r w:rsidRPr="002E1931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Pr="002E1931">
        <w:rPr>
          <w:rFonts w:ascii="Times New Roman" w:hAnsi="Times New Roman" w:cs="Times New Roman"/>
          <w:b/>
          <w:sz w:val="24"/>
          <w:szCs w:val="24"/>
        </w:rPr>
        <w:t xml:space="preserve"> kalendářních dnů</w:t>
      </w:r>
      <w:r>
        <w:rPr>
          <w:rFonts w:ascii="Times New Roman" w:hAnsi="Times New Roman" w:cs="Times New Roman"/>
          <w:sz w:val="24"/>
          <w:szCs w:val="24"/>
        </w:rPr>
        <w:t xml:space="preserve"> od podpisu smlouvy o dílo. </w:t>
      </w:r>
    </w:p>
    <w:p w14:paraId="1729D2CF" w14:textId="2306C974" w:rsidR="00A7222A" w:rsidRPr="00A7222A" w:rsidRDefault="00A7222A" w:rsidP="00A722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DE">
        <w:rPr>
          <w:rFonts w:ascii="Times New Roman" w:hAnsi="Times New Roman" w:cs="Times New Roman"/>
          <w:b/>
          <w:sz w:val="24"/>
          <w:szCs w:val="24"/>
        </w:rPr>
        <w:t>Dokumentace pro vydání rozhodnutí o umístění stavby</w:t>
      </w:r>
      <w:r w:rsidRPr="00A7222A">
        <w:rPr>
          <w:rFonts w:ascii="Times New Roman" w:hAnsi="Times New Roman" w:cs="Times New Roman"/>
          <w:sz w:val="24"/>
          <w:szCs w:val="24"/>
        </w:rPr>
        <w:t xml:space="preserve"> dle čl. 2.</w:t>
      </w:r>
      <w:r w:rsidR="009C3F85">
        <w:rPr>
          <w:rFonts w:ascii="Times New Roman" w:hAnsi="Times New Roman" w:cs="Times New Roman"/>
          <w:sz w:val="24"/>
          <w:szCs w:val="24"/>
        </w:rPr>
        <w:t>2</w:t>
      </w:r>
      <w:r w:rsidRPr="00A7222A">
        <w:rPr>
          <w:rFonts w:ascii="Times New Roman" w:hAnsi="Times New Roman" w:cs="Times New Roman"/>
          <w:sz w:val="24"/>
          <w:szCs w:val="24"/>
        </w:rPr>
        <w:t xml:space="preserve"> ve lhůtě do </w:t>
      </w:r>
      <w:r w:rsidR="00992BDB" w:rsidRPr="00992BDB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Pr="00CA34DE">
        <w:rPr>
          <w:rFonts w:ascii="Times New Roman" w:hAnsi="Times New Roman" w:cs="Times New Roman"/>
          <w:b/>
          <w:sz w:val="24"/>
          <w:szCs w:val="24"/>
        </w:rPr>
        <w:t xml:space="preserve"> kalendářních dnů </w:t>
      </w:r>
      <w:r w:rsidRPr="00A7222A">
        <w:rPr>
          <w:rFonts w:ascii="Times New Roman" w:hAnsi="Times New Roman" w:cs="Times New Roman"/>
          <w:sz w:val="24"/>
          <w:szCs w:val="24"/>
        </w:rPr>
        <w:t xml:space="preserve">od </w:t>
      </w:r>
      <w:r w:rsidR="00DB586C">
        <w:rPr>
          <w:rFonts w:ascii="Times New Roman" w:hAnsi="Times New Roman" w:cs="Times New Roman"/>
          <w:sz w:val="24"/>
          <w:szCs w:val="24"/>
        </w:rPr>
        <w:t>schválení ověřovací studie dle …</w:t>
      </w:r>
      <w:r w:rsidR="009D3561">
        <w:rPr>
          <w:rFonts w:ascii="Times New Roman" w:hAnsi="Times New Roman" w:cs="Times New Roman"/>
          <w:sz w:val="24"/>
          <w:szCs w:val="24"/>
        </w:rPr>
        <w:t>. ,</w:t>
      </w:r>
    </w:p>
    <w:p w14:paraId="3A88FE8E" w14:textId="66590C06" w:rsidR="00A7222A" w:rsidRDefault="00A7222A" w:rsidP="00A722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DE">
        <w:rPr>
          <w:rFonts w:ascii="Times New Roman" w:hAnsi="Times New Roman" w:cs="Times New Roman"/>
          <w:b/>
          <w:sz w:val="24"/>
          <w:szCs w:val="24"/>
        </w:rPr>
        <w:t>Inženýrská činnost pro vydání rozhodnutí o umístění stavby</w:t>
      </w:r>
      <w:r>
        <w:rPr>
          <w:rFonts w:ascii="Times New Roman" w:hAnsi="Times New Roman" w:cs="Times New Roman"/>
          <w:sz w:val="24"/>
          <w:szCs w:val="24"/>
        </w:rPr>
        <w:t xml:space="preserve"> dle čl. 2.</w:t>
      </w:r>
      <w:r w:rsidR="009C3F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(zajištění vydání rozhodnutí o umístění stavby v právní moci) ve lhůtě do </w:t>
      </w:r>
      <w:r w:rsidR="00992BDB" w:rsidRPr="00992BDB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="009D3561">
        <w:rPr>
          <w:rFonts w:ascii="Times New Roman" w:hAnsi="Times New Roman" w:cs="Times New Roman"/>
          <w:sz w:val="24"/>
          <w:szCs w:val="24"/>
        </w:rPr>
        <w:t>od schválení zpracování dokumentace pro vydání rozhodnutí o umístění stavby dle čl. 2.2</w:t>
      </w:r>
      <w:r w:rsidR="009D3561" w:rsidRPr="00A722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V případě výskytu objektivních okolností, které bez viny zhotovitele prodlouží dobu správního řízení o vydání rozhodnutí o umístění stavby, prodlužuje se sjednaný termín o dobu shodnou, o kterou se správní řízení prodloužilo.</w:t>
      </w:r>
    </w:p>
    <w:p w14:paraId="349A5FA2" w14:textId="7315959B" w:rsidR="00A7222A" w:rsidRDefault="00CA34DE" w:rsidP="00A722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6F">
        <w:rPr>
          <w:rFonts w:ascii="Times New Roman" w:hAnsi="Times New Roman" w:cs="Times New Roman"/>
          <w:b/>
          <w:sz w:val="24"/>
          <w:szCs w:val="24"/>
        </w:rPr>
        <w:t>Projektová dokumentace pro vydání stavebního povolení</w:t>
      </w:r>
      <w:r>
        <w:rPr>
          <w:rFonts w:ascii="Times New Roman" w:hAnsi="Times New Roman" w:cs="Times New Roman"/>
          <w:sz w:val="24"/>
          <w:szCs w:val="24"/>
        </w:rPr>
        <w:t xml:space="preserve"> dle článku 2.</w:t>
      </w:r>
      <w:r w:rsidR="009C3F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F5A6F">
        <w:rPr>
          <w:rFonts w:ascii="Times New Roman" w:hAnsi="Times New Roman" w:cs="Times New Roman"/>
          <w:sz w:val="24"/>
          <w:szCs w:val="24"/>
        </w:rPr>
        <w:t>ve lhůtě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992BDB" w:rsidRPr="00992BDB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Pr="002F5A6F">
        <w:rPr>
          <w:rFonts w:ascii="Times New Roman" w:hAnsi="Times New Roman" w:cs="Times New Roman"/>
          <w:b/>
          <w:sz w:val="24"/>
          <w:szCs w:val="24"/>
        </w:rPr>
        <w:t xml:space="preserve"> kalendářních dnů</w:t>
      </w:r>
      <w:r>
        <w:rPr>
          <w:rFonts w:ascii="Times New Roman" w:hAnsi="Times New Roman" w:cs="Times New Roman"/>
          <w:sz w:val="24"/>
          <w:szCs w:val="24"/>
        </w:rPr>
        <w:t xml:space="preserve"> ode dne nabytí právní moci územního rozhodnutí.</w:t>
      </w:r>
    </w:p>
    <w:p w14:paraId="21539FB9" w14:textId="1E1948B5" w:rsidR="002F5A6F" w:rsidRDefault="002F5A6F" w:rsidP="002F5A6F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Výkon inženýrské činnosti za účelem vydání stavebního povolení</w:t>
      </w:r>
      <w:r>
        <w:rPr>
          <w:rFonts w:ascii="Times New Roman" w:hAnsi="Times New Roman" w:cs="Times New Roman"/>
          <w:sz w:val="24"/>
          <w:szCs w:val="24"/>
        </w:rPr>
        <w:t xml:space="preserve"> dle článku 2.5 (zajištění vydání stavebního povolení v právní moci) ve lhůtě do </w:t>
      </w:r>
      <w:r w:rsidR="00992BDB" w:rsidRPr="00992BDB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Pr="002F5A6F">
        <w:rPr>
          <w:rFonts w:ascii="Times New Roman" w:hAnsi="Times New Roman" w:cs="Times New Roman"/>
          <w:b/>
          <w:sz w:val="24"/>
          <w:szCs w:val="24"/>
        </w:rPr>
        <w:t xml:space="preserve"> kalendářních dnů</w:t>
      </w:r>
      <w:r>
        <w:rPr>
          <w:rFonts w:ascii="Times New Roman" w:hAnsi="Times New Roman" w:cs="Times New Roman"/>
          <w:sz w:val="24"/>
          <w:szCs w:val="24"/>
        </w:rPr>
        <w:t xml:space="preserve"> ode dne </w:t>
      </w:r>
      <w:r w:rsidR="009D3561">
        <w:rPr>
          <w:rFonts w:ascii="Times New Roman" w:hAnsi="Times New Roman" w:cs="Times New Roman"/>
          <w:sz w:val="24"/>
          <w:szCs w:val="24"/>
        </w:rPr>
        <w:t>schválení z</w:t>
      </w:r>
      <w:r w:rsidR="009D3561" w:rsidRPr="009D3561">
        <w:rPr>
          <w:rFonts w:ascii="Times New Roman" w:hAnsi="Times New Roman" w:cs="Times New Roman"/>
          <w:sz w:val="24"/>
          <w:szCs w:val="24"/>
        </w:rPr>
        <w:t>pracování dokumentace pro vydání stavebního povolení</w:t>
      </w:r>
      <w:r>
        <w:rPr>
          <w:rFonts w:ascii="Times New Roman" w:hAnsi="Times New Roman" w:cs="Times New Roman"/>
          <w:sz w:val="24"/>
          <w:szCs w:val="24"/>
        </w:rPr>
        <w:t>. V případě objektivních okolností, které bez viny</w:t>
      </w:r>
      <w:r w:rsidRPr="002F5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zhotovitele prodlouží dobu správního řízení o vydání stavebního povolení, prodlužuje se sjednaný termín o dobu shodnou, o kterou se správní řízení prodloužilo.</w:t>
      </w:r>
    </w:p>
    <w:p w14:paraId="202335D4" w14:textId="55281F6E" w:rsidR="002F5A6F" w:rsidRDefault="002F5A6F" w:rsidP="00A722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6F">
        <w:rPr>
          <w:rFonts w:ascii="Times New Roman" w:hAnsi="Times New Roman" w:cs="Times New Roman"/>
          <w:b/>
          <w:sz w:val="24"/>
          <w:szCs w:val="24"/>
        </w:rPr>
        <w:t>Projektová dokumentace pro provádění stavby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561">
        <w:rPr>
          <w:rFonts w:ascii="Times New Roman" w:hAnsi="Times New Roman" w:cs="Times New Roman"/>
          <w:sz w:val="24"/>
          <w:szCs w:val="24"/>
        </w:rPr>
        <w:t xml:space="preserve">a pro účely veřejné zakázky na výběr dodavatele dle článku 2.6 </w:t>
      </w:r>
      <w:r>
        <w:rPr>
          <w:rFonts w:ascii="Times New Roman" w:hAnsi="Times New Roman" w:cs="Times New Roman"/>
          <w:sz w:val="24"/>
          <w:szCs w:val="24"/>
        </w:rPr>
        <w:t xml:space="preserve">ve lhůtě do </w:t>
      </w:r>
      <w:r w:rsidR="00992BDB" w:rsidRPr="00992BDB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Pr="002F5A6F">
        <w:rPr>
          <w:rFonts w:ascii="Times New Roman" w:hAnsi="Times New Roman" w:cs="Times New Roman"/>
          <w:b/>
          <w:sz w:val="24"/>
          <w:szCs w:val="24"/>
        </w:rPr>
        <w:t xml:space="preserve"> kalendářních dnů</w:t>
      </w:r>
      <w:r>
        <w:rPr>
          <w:rFonts w:ascii="Times New Roman" w:hAnsi="Times New Roman" w:cs="Times New Roman"/>
          <w:sz w:val="24"/>
          <w:szCs w:val="24"/>
        </w:rPr>
        <w:t xml:space="preserve"> ode dne nabytí právní moci stavebního povolení.</w:t>
      </w:r>
    </w:p>
    <w:p w14:paraId="7EF8D64B" w14:textId="0BA98AA2" w:rsidR="00066FA0" w:rsidRDefault="009D3561" w:rsidP="00CA26E7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E">
        <w:rPr>
          <w:rFonts w:ascii="Times New Roman" w:hAnsi="Times New Roman" w:cs="Times New Roman"/>
          <w:sz w:val="24"/>
          <w:szCs w:val="24"/>
        </w:rPr>
        <w:t xml:space="preserve">Projektová dokumentace pro vybavení interiéru </w:t>
      </w:r>
      <w:r w:rsidR="00066FA0">
        <w:rPr>
          <w:rFonts w:ascii="Times New Roman" w:hAnsi="Times New Roman" w:cs="Times New Roman"/>
          <w:sz w:val="24"/>
          <w:szCs w:val="24"/>
        </w:rPr>
        <w:t xml:space="preserve">a projektu zahrady </w:t>
      </w:r>
      <w:r w:rsidRPr="00E0063E">
        <w:rPr>
          <w:rFonts w:ascii="Times New Roman" w:hAnsi="Times New Roman" w:cs="Times New Roman"/>
          <w:sz w:val="24"/>
          <w:szCs w:val="24"/>
        </w:rPr>
        <w:t xml:space="preserve">pro účely veřejné zakázky na výběr dodavatele dle článku 2.7 ve lhůtě </w:t>
      </w:r>
      <w:r w:rsidRPr="002E1931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Pr="002E1931">
        <w:rPr>
          <w:rFonts w:ascii="Times New Roman" w:hAnsi="Times New Roman" w:cs="Times New Roman"/>
          <w:b/>
          <w:sz w:val="24"/>
          <w:szCs w:val="24"/>
        </w:rPr>
        <w:t xml:space="preserve"> kalendářních dnů</w:t>
      </w:r>
      <w:r w:rsidRPr="00E0063E">
        <w:rPr>
          <w:rFonts w:ascii="Times New Roman" w:hAnsi="Times New Roman" w:cs="Times New Roman"/>
          <w:sz w:val="24"/>
          <w:szCs w:val="24"/>
        </w:rPr>
        <w:t xml:space="preserve"> od schválení </w:t>
      </w:r>
      <w:r w:rsidR="00E0063E" w:rsidRPr="00E0063E">
        <w:rPr>
          <w:rFonts w:ascii="Times New Roman" w:hAnsi="Times New Roman" w:cs="Times New Roman"/>
          <w:sz w:val="24"/>
          <w:szCs w:val="24"/>
        </w:rPr>
        <w:t>projektové dokumentace pro provádění stavby a pro účely veřejné zakázky na výběr dodavatele</w:t>
      </w:r>
      <w:r w:rsidR="00E0063E" w:rsidRPr="00E0063E" w:rsidDel="00E0063E">
        <w:rPr>
          <w:rFonts w:ascii="Times New Roman" w:hAnsi="Times New Roman" w:cs="Times New Roman"/>
          <w:sz w:val="24"/>
          <w:szCs w:val="24"/>
        </w:rPr>
        <w:t xml:space="preserve"> </w:t>
      </w:r>
      <w:r w:rsidR="00066FA0">
        <w:rPr>
          <w:rFonts w:ascii="Times New Roman" w:hAnsi="Times New Roman" w:cs="Times New Roman"/>
          <w:sz w:val="24"/>
          <w:szCs w:val="24"/>
        </w:rPr>
        <w:t>Smluvní strany dále sjednávají výkon autorského dozoru po celou dobu realizace stavby, vybavení interiéru a realizace zahrady.</w:t>
      </w:r>
    </w:p>
    <w:p w14:paraId="2B42038B" w14:textId="0B0943BD" w:rsidR="00066FA0" w:rsidRDefault="00066FA0" w:rsidP="00CA26E7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zhotovitel bude ve lhůtě do 60 kalendářních dnů po kolaudaci stavby zaznamenávat skutečný stav realizované stavby. </w:t>
      </w:r>
    </w:p>
    <w:p w14:paraId="01D4D3A5" w14:textId="77777777" w:rsidR="002F5A6F" w:rsidRPr="00E0063E" w:rsidRDefault="002F5A6F" w:rsidP="00CA26E7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E">
        <w:rPr>
          <w:rFonts w:ascii="Times New Roman" w:hAnsi="Times New Roman" w:cs="Times New Roman"/>
          <w:sz w:val="24"/>
          <w:szCs w:val="24"/>
        </w:rPr>
        <w:t xml:space="preserve">K převzetí díla nebo jeho části vyzve zhotovitel objednatele alespoň 3 dny předem. Objednatel není povinen převzít dílo nebo jeho část vykazující vady a nedodělky. O převzetí díla nebo jeho části bude sepsán Protokol o předání a převzetí díla, který podepíší zástupce obou smluvních stran. V závěru protokolu objednatel prohlásí, zda dílo přijímá nebo nepřijímá a pokud ne, z jakých důvodů. </w:t>
      </w:r>
    </w:p>
    <w:p w14:paraId="5CC81B4F" w14:textId="77777777" w:rsidR="002F5A6F" w:rsidRPr="00992BDB" w:rsidRDefault="00543B1B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DB">
        <w:rPr>
          <w:rFonts w:ascii="Times New Roman" w:hAnsi="Times New Roman" w:cs="Times New Roman"/>
          <w:sz w:val="24"/>
          <w:szCs w:val="24"/>
        </w:rPr>
        <w:t>Místem plnění je:</w:t>
      </w:r>
      <w:r w:rsidR="00992BDB" w:rsidRPr="00992BDB">
        <w:rPr>
          <w:rFonts w:ascii="Times New Roman" w:hAnsi="Times New Roman" w:cs="Times New Roman"/>
          <w:b/>
          <w:sz w:val="24"/>
          <w:szCs w:val="24"/>
        </w:rPr>
        <w:t xml:space="preserve"> Domov pro seniory Dobřichovice, </w:t>
      </w:r>
      <w:r w:rsidR="00992BDB" w:rsidRPr="00992BDB">
        <w:rPr>
          <w:rFonts w:ascii="Times New Roman" w:hAnsi="Times New Roman" w:cs="Times New Roman"/>
          <w:sz w:val="24"/>
          <w:szCs w:val="24"/>
        </w:rPr>
        <w:t xml:space="preserve">příspěvková organizace hl. města Prahy, </w:t>
      </w:r>
      <w:proofErr w:type="spellStart"/>
      <w:r w:rsidR="00992BDB" w:rsidRPr="00992BDB">
        <w:rPr>
          <w:rFonts w:ascii="Times New Roman" w:hAnsi="Times New Roman" w:cs="Times New Roman"/>
          <w:sz w:val="24"/>
          <w:szCs w:val="24"/>
        </w:rPr>
        <w:t>Brunšov</w:t>
      </w:r>
      <w:proofErr w:type="spellEnd"/>
      <w:r w:rsidR="00992BDB" w:rsidRPr="00992BDB">
        <w:rPr>
          <w:rFonts w:ascii="Times New Roman" w:hAnsi="Times New Roman" w:cs="Times New Roman"/>
          <w:sz w:val="24"/>
          <w:szCs w:val="24"/>
        </w:rPr>
        <w:t xml:space="preserve"> 365, 252 31 Všenory</w:t>
      </w:r>
    </w:p>
    <w:p w14:paraId="03CC92A7" w14:textId="77777777" w:rsidR="00543B1B" w:rsidRDefault="00543B1B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DA">
        <w:rPr>
          <w:rFonts w:ascii="Times New Roman" w:hAnsi="Times New Roman" w:cs="Times New Roman"/>
          <w:sz w:val="24"/>
          <w:szCs w:val="24"/>
        </w:rPr>
        <w:t>Zhotovitel je povinen zahájit práce na vypracování projektové dokumentace nejpozději do 7 dnů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992BDB">
        <w:rPr>
          <w:rFonts w:ascii="Times New Roman" w:hAnsi="Times New Roman" w:cs="Times New Roman"/>
          <w:sz w:val="24"/>
          <w:szCs w:val="24"/>
        </w:rPr>
        <w:t xml:space="preserve">podpisu této smlouvy. </w:t>
      </w:r>
    </w:p>
    <w:p w14:paraId="5A22B8D4" w14:textId="30298DBE" w:rsidR="00543B1B" w:rsidRDefault="00543B1B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Prodlení Zhotovitele s do</w:t>
      </w:r>
      <w:r w:rsidR="00992BDB">
        <w:rPr>
          <w:rFonts w:ascii="Times New Roman" w:hAnsi="Times New Roman" w:cs="Times New Roman"/>
          <w:sz w:val="24"/>
          <w:szCs w:val="24"/>
        </w:rPr>
        <w:t xml:space="preserve">končením některé části projektové dokumentace </w:t>
      </w:r>
      <w:r w:rsidRPr="001A39DA">
        <w:rPr>
          <w:rFonts w:ascii="Times New Roman" w:hAnsi="Times New Roman" w:cs="Times New Roman"/>
          <w:sz w:val="24"/>
          <w:szCs w:val="24"/>
        </w:rPr>
        <w:t>delší jak 30 kalendářních dnů</w:t>
      </w:r>
      <w:r>
        <w:rPr>
          <w:rFonts w:ascii="Times New Roman" w:hAnsi="Times New Roman" w:cs="Times New Roman"/>
          <w:sz w:val="24"/>
          <w:szCs w:val="24"/>
        </w:rPr>
        <w:t xml:space="preserve"> se považuje za podstatné porušení smlouvy, ale pouze v případě, že prodlení vzniklo prokazatelně z důvodů na stran Zhotovitele.</w:t>
      </w:r>
    </w:p>
    <w:p w14:paraId="011984A5" w14:textId="77777777" w:rsidR="00195B08" w:rsidRDefault="00195B08" w:rsidP="00576D32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DA">
        <w:rPr>
          <w:rFonts w:ascii="Times New Roman" w:hAnsi="Times New Roman" w:cs="Times New Roman"/>
          <w:sz w:val="24"/>
          <w:szCs w:val="24"/>
        </w:rPr>
        <w:t>Termínem dokončení se rozumí den, kdy dojde k písemnému protokolárnímu předání odsouhlaseného a projednaného příslušného stupně projektové dokumentace Objednatelem bez vad a nedodělků.</w:t>
      </w:r>
    </w:p>
    <w:p w14:paraId="240F27F2" w14:textId="70D666D8" w:rsidR="00066FA0" w:rsidRDefault="00DB2BC7" w:rsidP="00066FA0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větší přehlednost </w:t>
      </w:r>
      <w:r w:rsidR="00066FA0">
        <w:rPr>
          <w:rFonts w:ascii="Times New Roman" w:hAnsi="Times New Roman" w:cs="Times New Roman"/>
          <w:sz w:val="24"/>
          <w:szCs w:val="24"/>
        </w:rPr>
        <w:t xml:space="preserve">smluvní strany níže uvádí termíny plnění jednotlivých fází díla dle článku 3. této smlouvy: </w:t>
      </w:r>
    </w:p>
    <w:p w14:paraId="32EC025D" w14:textId="77777777" w:rsidR="00210A24" w:rsidRDefault="00210A24" w:rsidP="00210A2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42F75" w14:textId="77777777" w:rsidR="00066FA0" w:rsidRPr="002E1931" w:rsidRDefault="00066FA0" w:rsidP="002E193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6FA0" w14:paraId="523E9074" w14:textId="77777777" w:rsidTr="00CA26E7">
        <w:tc>
          <w:tcPr>
            <w:tcW w:w="4531" w:type="dxa"/>
          </w:tcPr>
          <w:p w14:paraId="68CA83B0" w14:textId="4FC4FF4B" w:rsidR="00066FA0" w:rsidRPr="00154131" w:rsidRDefault="002E1931" w:rsidP="00CA26E7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Projektová </w:t>
            </w:r>
            <w:r w:rsidR="00066FA0" w:rsidRPr="00154131">
              <w:rPr>
                <w:rFonts w:ascii="Times New Roman" w:hAnsi="Times New Roman" w:cs="Times New Roman"/>
                <w:b/>
                <w:sz w:val="24"/>
                <w:szCs w:val="24"/>
              </w:rPr>
              <w:t>fáze</w:t>
            </w:r>
          </w:p>
        </w:tc>
        <w:tc>
          <w:tcPr>
            <w:tcW w:w="4531" w:type="dxa"/>
          </w:tcPr>
          <w:p w14:paraId="3C2AD51D" w14:textId="77777777" w:rsidR="00066FA0" w:rsidRPr="00154131" w:rsidRDefault="00066FA0" w:rsidP="00CA2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31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</w:p>
        </w:tc>
      </w:tr>
      <w:tr w:rsidR="00066FA0" w14:paraId="4C08E491" w14:textId="77777777" w:rsidTr="00CA26E7">
        <w:tc>
          <w:tcPr>
            <w:tcW w:w="4531" w:type="dxa"/>
          </w:tcPr>
          <w:p w14:paraId="45388097" w14:textId="5382B7FC" w:rsidR="00066FA0" w:rsidRPr="00FF1740" w:rsidRDefault="00066FA0" w:rsidP="00066FA0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>Ověřovací studi</w:t>
            </w:r>
            <w:r w:rsidR="005058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31" w:type="dxa"/>
          </w:tcPr>
          <w:p w14:paraId="23AA0184" w14:textId="55230CA7" w:rsidR="00066FA0" w:rsidRDefault="00066FA0" w:rsidP="00CA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2E19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„…“</w:t>
            </w:r>
            <w:r w:rsidRPr="00066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kalendářních </w:t>
            </w:r>
            <w:r w:rsidRPr="002E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dnů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podpisu smlouvy o dílo </w:t>
            </w:r>
          </w:p>
        </w:tc>
      </w:tr>
      <w:tr w:rsidR="00066FA0" w14:paraId="5C642698" w14:textId="77777777" w:rsidTr="00CA26E7">
        <w:tc>
          <w:tcPr>
            <w:tcW w:w="4531" w:type="dxa"/>
          </w:tcPr>
          <w:p w14:paraId="0C3570AF" w14:textId="77777777" w:rsidR="00066FA0" w:rsidRPr="00FF1740" w:rsidRDefault="00066FA0" w:rsidP="00066FA0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>Zpracování dokumentace pro vydání rozhodnutí o umístění stavby</w:t>
            </w:r>
          </w:p>
        </w:tc>
        <w:tc>
          <w:tcPr>
            <w:tcW w:w="4531" w:type="dxa"/>
          </w:tcPr>
          <w:p w14:paraId="7930B386" w14:textId="2E8F1108" w:rsidR="00066FA0" w:rsidRDefault="00066FA0" w:rsidP="00CA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992BD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„…“</w:t>
            </w:r>
            <w:r w:rsidRPr="002F5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kalendářních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31">
              <w:rPr>
                <w:rFonts w:ascii="Times New Roman" w:hAnsi="Times New Roman" w:cs="Times New Roman"/>
                <w:b/>
                <w:sz w:val="24"/>
                <w:szCs w:val="24"/>
              </w:rPr>
              <w:t>dnů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schválení fáze A.</w:t>
            </w:r>
          </w:p>
        </w:tc>
      </w:tr>
      <w:tr w:rsidR="00066FA0" w14:paraId="215DF7CB" w14:textId="77777777" w:rsidTr="00CA26E7">
        <w:tc>
          <w:tcPr>
            <w:tcW w:w="4531" w:type="dxa"/>
          </w:tcPr>
          <w:p w14:paraId="09298C6F" w14:textId="77777777" w:rsidR="00066FA0" w:rsidRPr="00FF1740" w:rsidRDefault="00066FA0" w:rsidP="00CA26E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B2. O</w:t>
            </w:r>
            <w:r w:rsidRPr="00421475">
              <w:rPr>
                <w:rFonts w:ascii="Times New Roman" w:hAnsi="Times New Roman" w:cs="Times New Roman"/>
                <w:sz w:val="24"/>
                <w:szCs w:val="24"/>
              </w:rPr>
              <w:t>bstarání územního rozhodnutí</w:t>
            </w:r>
          </w:p>
        </w:tc>
        <w:tc>
          <w:tcPr>
            <w:tcW w:w="4531" w:type="dxa"/>
          </w:tcPr>
          <w:p w14:paraId="19FD316E" w14:textId="1E0158FF" w:rsidR="00066FA0" w:rsidRDefault="00066FA0" w:rsidP="00CA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992BD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„…“</w:t>
            </w:r>
            <w:r w:rsidRPr="002F5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kalendářních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31">
              <w:rPr>
                <w:rFonts w:ascii="Times New Roman" w:hAnsi="Times New Roman" w:cs="Times New Roman"/>
                <w:b/>
                <w:sz w:val="24"/>
                <w:szCs w:val="24"/>
              </w:rPr>
              <w:t>dnů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schválení fáze B.</w:t>
            </w:r>
          </w:p>
        </w:tc>
      </w:tr>
      <w:tr w:rsidR="00066FA0" w14:paraId="6E0F3D37" w14:textId="77777777" w:rsidTr="00CA26E7">
        <w:tc>
          <w:tcPr>
            <w:tcW w:w="4531" w:type="dxa"/>
          </w:tcPr>
          <w:p w14:paraId="2CF7EE61" w14:textId="77777777" w:rsidR="00066FA0" w:rsidRPr="00FF1740" w:rsidRDefault="00066FA0" w:rsidP="00066FA0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>Zpracování dokumentace pro vydání stavebního povolení</w:t>
            </w:r>
          </w:p>
        </w:tc>
        <w:tc>
          <w:tcPr>
            <w:tcW w:w="4531" w:type="dxa"/>
          </w:tcPr>
          <w:p w14:paraId="3E80CB97" w14:textId="44CD309B" w:rsidR="00066FA0" w:rsidRDefault="00066FA0" w:rsidP="00CA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992BD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„…“</w:t>
            </w:r>
            <w:r w:rsidRPr="002F5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kalendářních </w:t>
            </w:r>
            <w:r w:rsidRPr="002E1931">
              <w:rPr>
                <w:rFonts w:ascii="Times New Roman" w:hAnsi="Times New Roman" w:cs="Times New Roman"/>
                <w:b/>
                <w:sz w:val="24"/>
                <w:szCs w:val="24"/>
              </w:rPr>
              <w:t>dnů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splnění fáze B2.</w:t>
            </w:r>
          </w:p>
        </w:tc>
      </w:tr>
      <w:tr w:rsidR="00066FA0" w14:paraId="6248057A" w14:textId="77777777" w:rsidTr="00CA26E7">
        <w:tc>
          <w:tcPr>
            <w:tcW w:w="4531" w:type="dxa"/>
          </w:tcPr>
          <w:p w14:paraId="59AC4D42" w14:textId="77777777" w:rsidR="00066FA0" w:rsidRPr="00FF1740" w:rsidRDefault="00066FA0" w:rsidP="00CA26E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C2. Obstarání stavebního povolení</w:t>
            </w:r>
          </w:p>
        </w:tc>
        <w:tc>
          <w:tcPr>
            <w:tcW w:w="4531" w:type="dxa"/>
          </w:tcPr>
          <w:p w14:paraId="421CB491" w14:textId="246B4F13" w:rsidR="00066FA0" w:rsidRDefault="00066FA0" w:rsidP="00CA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992BD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„…“</w:t>
            </w:r>
            <w:r w:rsidRPr="002F5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kalendářních </w:t>
            </w:r>
            <w:r w:rsidRPr="002E1931">
              <w:rPr>
                <w:rFonts w:ascii="Times New Roman" w:hAnsi="Times New Roman" w:cs="Times New Roman"/>
                <w:b/>
                <w:sz w:val="24"/>
                <w:szCs w:val="24"/>
              </w:rPr>
              <w:t>dnů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schválení fáze C.</w:t>
            </w:r>
          </w:p>
        </w:tc>
      </w:tr>
      <w:tr w:rsidR="00066FA0" w14:paraId="3B1A6942" w14:textId="77777777" w:rsidTr="00CA26E7">
        <w:tc>
          <w:tcPr>
            <w:tcW w:w="4531" w:type="dxa"/>
          </w:tcPr>
          <w:p w14:paraId="0006FB41" w14:textId="77777777" w:rsidR="00066FA0" w:rsidRPr="00FF1740" w:rsidRDefault="00066FA0" w:rsidP="00066FA0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>Zpracování projektové dokumentace pro provádění stavby a pro účely veřejné zakázky na výběr dodavatele</w:t>
            </w:r>
          </w:p>
        </w:tc>
        <w:tc>
          <w:tcPr>
            <w:tcW w:w="4531" w:type="dxa"/>
          </w:tcPr>
          <w:p w14:paraId="26E1AF9A" w14:textId="1563311B" w:rsidR="00066FA0" w:rsidRDefault="00066FA0" w:rsidP="00CA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992BD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„…“</w:t>
            </w:r>
            <w:r w:rsidRPr="002F5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kalendářních</w:t>
            </w:r>
            <w:r w:rsidRPr="002E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splnění fáze C2.</w:t>
            </w:r>
          </w:p>
        </w:tc>
      </w:tr>
      <w:tr w:rsidR="00066FA0" w14:paraId="1E6EB009" w14:textId="77777777" w:rsidTr="00CA26E7">
        <w:tc>
          <w:tcPr>
            <w:tcW w:w="4531" w:type="dxa"/>
          </w:tcPr>
          <w:p w14:paraId="7F44E6EF" w14:textId="77777777" w:rsidR="00066FA0" w:rsidRPr="00FF1740" w:rsidRDefault="00066FA0" w:rsidP="00066FA0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 xml:space="preserve">Zpracování projektové dokumentace pro vybavení interiéru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projektu zahrady </w:t>
            </w: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>pro účely veřejné zakázky na výběr dodavatele</w:t>
            </w:r>
          </w:p>
        </w:tc>
        <w:tc>
          <w:tcPr>
            <w:tcW w:w="4531" w:type="dxa"/>
          </w:tcPr>
          <w:p w14:paraId="115C567D" w14:textId="055CE2AD" w:rsidR="00066FA0" w:rsidRDefault="00066FA0" w:rsidP="00CA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992BD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„…“</w:t>
            </w:r>
            <w:r w:rsidRPr="002F5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kalendářních</w:t>
            </w:r>
            <w:r w:rsidRPr="002E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schválení fáze D</w:t>
            </w:r>
          </w:p>
        </w:tc>
      </w:tr>
      <w:tr w:rsidR="00066FA0" w14:paraId="13061C8E" w14:textId="77777777" w:rsidTr="00CA26E7">
        <w:tc>
          <w:tcPr>
            <w:tcW w:w="4531" w:type="dxa"/>
          </w:tcPr>
          <w:p w14:paraId="17640CB5" w14:textId="77777777" w:rsidR="00066FA0" w:rsidRPr="00FF1740" w:rsidRDefault="00066FA0" w:rsidP="00066FA0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Autorský dozor</w:t>
            </w:r>
          </w:p>
        </w:tc>
        <w:tc>
          <w:tcPr>
            <w:tcW w:w="4531" w:type="dxa"/>
          </w:tcPr>
          <w:p w14:paraId="74484182" w14:textId="77777777" w:rsidR="00066FA0" w:rsidRDefault="00066FA0" w:rsidP="00CA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dobu realizace celé stavby, vybavení interiéru a realizace zahrady</w:t>
            </w:r>
          </w:p>
        </w:tc>
      </w:tr>
      <w:tr w:rsidR="00066FA0" w14:paraId="54FDB4D5" w14:textId="77777777" w:rsidTr="00CA26E7">
        <w:tc>
          <w:tcPr>
            <w:tcW w:w="4531" w:type="dxa"/>
          </w:tcPr>
          <w:p w14:paraId="6C821EAB" w14:textId="77777777" w:rsidR="00066FA0" w:rsidRPr="00FF1740" w:rsidRDefault="00066FA0" w:rsidP="00066FA0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779CF">
              <w:rPr>
                <w:rFonts w:ascii="Times New Roman" w:hAnsi="Times New Roman" w:cs="Times New Roman"/>
                <w:sz w:val="24"/>
                <w:szCs w:val="24"/>
              </w:rPr>
              <w:t>aznamenání skutečného stavu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realizované stavby (po kolaudaci)</w:t>
            </w:r>
          </w:p>
        </w:tc>
        <w:tc>
          <w:tcPr>
            <w:tcW w:w="4531" w:type="dxa"/>
          </w:tcPr>
          <w:p w14:paraId="56DF70F8" w14:textId="77777777" w:rsidR="00066FA0" w:rsidRDefault="00066FA0" w:rsidP="00CA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60 dnů po kolaudaci stavby </w:t>
            </w:r>
          </w:p>
        </w:tc>
      </w:tr>
    </w:tbl>
    <w:p w14:paraId="4B02696F" w14:textId="77777777" w:rsidR="005B6A9B" w:rsidRDefault="005B6A9B" w:rsidP="005B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371B8" w14:textId="77777777" w:rsidR="00210A24" w:rsidRDefault="00210A24" w:rsidP="005B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E61B5" w14:textId="77777777" w:rsidR="00210A24" w:rsidRDefault="00210A24" w:rsidP="005B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729A2" w14:textId="77777777" w:rsidR="00210A24" w:rsidRDefault="00210A24" w:rsidP="005B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01815" w14:textId="77777777" w:rsidR="00782B4A" w:rsidRDefault="00782B4A" w:rsidP="005B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3A9B5" w14:textId="6751D077" w:rsidR="005B6A9B" w:rsidRPr="00782B4A" w:rsidRDefault="005B6A9B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4A">
        <w:rPr>
          <w:rFonts w:ascii="Times New Roman" w:hAnsi="Times New Roman" w:cs="Times New Roman"/>
          <w:b/>
          <w:sz w:val="24"/>
          <w:szCs w:val="24"/>
        </w:rPr>
        <w:t>PODMÍNKY PROVEDENÍ DÍLA</w:t>
      </w:r>
    </w:p>
    <w:p w14:paraId="59E256A6" w14:textId="77777777" w:rsidR="005B6A9B" w:rsidRPr="005B6A9B" w:rsidRDefault="005B6A9B" w:rsidP="005B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731CE" w14:textId="77777777" w:rsidR="00195B08" w:rsidRDefault="005B6A9B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9B">
        <w:rPr>
          <w:rFonts w:ascii="Times New Roman" w:hAnsi="Times New Roman" w:cs="Times New Roman"/>
          <w:sz w:val="24"/>
          <w:szCs w:val="24"/>
        </w:rPr>
        <w:t xml:space="preserve">Zhotovitel bude při vypracování díla postupovat podle obecně závazných předpisů, závazných a doporučených českých, resp. evropských technických norem, Standardů výkonů, dokumentace a oceňování architektů, inženýrů </w:t>
      </w:r>
      <w:r>
        <w:rPr>
          <w:rFonts w:ascii="Times New Roman" w:hAnsi="Times New Roman" w:cs="Times New Roman"/>
          <w:sz w:val="24"/>
          <w:szCs w:val="24"/>
        </w:rPr>
        <w:t>a techniků činných ve vý</w:t>
      </w:r>
      <w:r w:rsidRPr="005B6A9B">
        <w:rPr>
          <w:rFonts w:ascii="Times New Roman" w:hAnsi="Times New Roman" w:cs="Times New Roman"/>
          <w:sz w:val="24"/>
          <w:szCs w:val="24"/>
        </w:rPr>
        <w:t>stavbě (</w:t>
      </w:r>
      <w:hyperlink r:id="rId9" w:history="1">
        <w:r w:rsidRPr="005B6A9B">
          <w:rPr>
            <w:rStyle w:val="Hypertextovodkaz"/>
            <w:rFonts w:ascii="Times New Roman" w:hAnsi="Times New Roman" w:cs="Times New Roman"/>
            <w:sz w:val="24"/>
            <w:szCs w:val="24"/>
          </w:rPr>
          <w:t>www.stavebnistandardy.cz</w:t>
        </w:r>
      </w:hyperlink>
      <w:r w:rsidRPr="005B6A9B">
        <w:rPr>
          <w:rFonts w:ascii="Times New Roman" w:hAnsi="Times New Roman" w:cs="Times New Roman"/>
          <w:sz w:val="24"/>
          <w:szCs w:val="24"/>
        </w:rPr>
        <w:t>), výchozích podkladů předaných objednatelem ke dni uzavření této smlouvy, dalších podkladů předaných na základě této smlouvy, podle ujednání obsažených v této smlouvě vyjádření veřejnoprávních orgánů a organizací k rozpracované projektové dokumentaci a podle zápisů z projednání s objednatelem tak, aby dílo mělo vlastnosti v této smlouvě doho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B6A9B">
        <w:rPr>
          <w:rFonts w:ascii="Times New Roman" w:hAnsi="Times New Roman" w:cs="Times New Roman"/>
          <w:sz w:val="24"/>
          <w:szCs w:val="24"/>
        </w:rPr>
        <w:t>nuté, případně obvyklé.</w:t>
      </w:r>
    </w:p>
    <w:p w14:paraId="56C20AC5" w14:textId="75ADDD35" w:rsidR="00A8200A" w:rsidRDefault="00A820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bude při plnění této smlouvy postupovat s odbornou péčí s tím, že se zhotovitel zavazuje vypracovat projektovou dokumentaci co nejhospodárněji s ohledem na použité konstrukční systémy a technologické postupy. </w:t>
      </w:r>
    </w:p>
    <w:p w14:paraId="44791F2D" w14:textId="57480A7D" w:rsidR="00A8200A" w:rsidRDefault="00A820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zakotví do projektové dokumentace požadavky vyplývající z vyjádření dotčených orgánů veřejné správy, dotčených organizací a požadavky vyplývající z příslušných správních rozhodnutí. </w:t>
      </w:r>
    </w:p>
    <w:p w14:paraId="22B24E5F" w14:textId="7EA5BDDD" w:rsidR="00A8200A" w:rsidRDefault="00CA26E7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Jestliže vznikne v průběhu následné realizace díla zadavateli, resp. objednateli, škoda v důsledku neúplného, nesprávného či vůbec neprovedeného potřebného či požadovaného průzkumu, bude úhradu této škody požadovat objednatel na zhotoviteli.</w:t>
      </w:r>
    </w:p>
    <w:p w14:paraId="51A9EAE9" w14:textId="16A7D79F" w:rsidR="00CA26E7" w:rsidRDefault="00CA26E7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povinen veškeré fáze díla dle této smlouvy konzultovat a koordinovat s objednatelem a zároveň je zhotovitel povinen předložit objednateli k odsouhlasení každý stupeň projektové dokumentace. Odsouhlasení objednatele není potvrzením, že dílo nemá skryté vady či nedostatky, objednatel při odsouhlasení není povinen přezkoumávat výpočty nebo zkoumat technická řešení. </w:t>
      </w:r>
    </w:p>
    <w:p w14:paraId="612D01B8" w14:textId="42B8FD42" w:rsidR="00CA26E7" w:rsidRPr="005B6A9B" w:rsidRDefault="00CA26E7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v případě potřeby zajistí pro zhotovitele písemnou plnou moc k zastupování před orgány státní správy a ostatními organizacemi, se kterými přijde zhotovitel při provádění díla do kontaktu. Zhotovitel není na základě této smlouvy oprávněn zavazovat objednatele k jakýmkoli hmotným závazkům. </w:t>
      </w:r>
    </w:p>
    <w:p w14:paraId="2B2E9F14" w14:textId="57480A7D" w:rsidR="005B6A9B" w:rsidRDefault="005B6A9B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se jedná o </w:t>
      </w:r>
      <w:r w:rsidRPr="002B1164">
        <w:rPr>
          <w:rFonts w:ascii="Times New Roman" w:hAnsi="Times New Roman" w:cs="Times New Roman"/>
          <w:sz w:val="24"/>
          <w:szCs w:val="24"/>
        </w:rPr>
        <w:t>další pokyny objednatele</w:t>
      </w:r>
      <w:r>
        <w:rPr>
          <w:rFonts w:ascii="Times New Roman" w:hAnsi="Times New Roman" w:cs="Times New Roman"/>
          <w:sz w:val="24"/>
          <w:szCs w:val="24"/>
        </w:rPr>
        <w:t xml:space="preserve"> učiněné po uzavření smlouvy, bude je zhotovitel respektovat v případě, že budou směřovat k upřesnění investorského zadání a věcného rozsahu stavby, nebudou však na újmu kvality a odborné úrovně dokumentace.</w:t>
      </w:r>
    </w:p>
    <w:p w14:paraId="3A5D73A4" w14:textId="502F18FF" w:rsidR="005B6A9B" w:rsidRDefault="00936E3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povinen při zpracování díla postupovat </w:t>
      </w:r>
      <w:r w:rsidRPr="002B1164">
        <w:rPr>
          <w:rFonts w:ascii="Times New Roman" w:hAnsi="Times New Roman" w:cs="Times New Roman"/>
          <w:sz w:val="24"/>
          <w:szCs w:val="24"/>
        </w:rPr>
        <w:t>v souladu se zákonem č. 183/2006 Sb.</w:t>
      </w:r>
      <w:r w:rsidR="002B1164">
        <w:rPr>
          <w:rFonts w:ascii="Times New Roman" w:hAnsi="Times New Roman" w:cs="Times New Roman"/>
          <w:sz w:val="24"/>
          <w:szCs w:val="24"/>
        </w:rPr>
        <w:t xml:space="preserve"> (stavební zákon)</w:t>
      </w:r>
      <w:r>
        <w:rPr>
          <w:rFonts w:ascii="Times New Roman" w:hAnsi="Times New Roman" w:cs="Times New Roman"/>
          <w:sz w:val="24"/>
          <w:szCs w:val="24"/>
        </w:rPr>
        <w:t xml:space="preserve"> a prováděcími předpisy. Jako projektant odpovídá za technickou a ekonomickou úroveň díla.</w:t>
      </w:r>
    </w:p>
    <w:p w14:paraId="2E2A34B8" w14:textId="77777777" w:rsidR="00936E38" w:rsidRDefault="00936E3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prohlašuje, že je osobou odborně způsobilou, která je oprávněna provádět projektovou činnost ve výstavbě.</w:t>
      </w:r>
    </w:p>
    <w:p w14:paraId="29995B73" w14:textId="77777777" w:rsidR="00936E38" w:rsidRDefault="00936E3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zavazuje:</w:t>
      </w:r>
    </w:p>
    <w:p w14:paraId="7B561A7F" w14:textId="77777777" w:rsidR="00936E38" w:rsidRPr="00936E38" w:rsidRDefault="00936E38" w:rsidP="00782B4A">
      <w:pPr>
        <w:pStyle w:val="Odstavecseseznamem"/>
        <w:numPr>
          <w:ilvl w:val="2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B1164">
        <w:rPr>
          <w:rFonts w:ascii="Times New Roman" w:hAnsi="Times New Roman" w:cs="Times New Roman"/>
          <w:sz w:val="24"/>
          <w:szCs w:val="24"/>
        </w:rPr>
        <w:t>uchovat doklady</w:t>
      </w:r>
      <w:r w:rsidRPr="00936E38">
        <w:rPr>
          <w:rFonts w:ascii="Times New Roman" w:hAnsi="Times New Roman" w:cs="Times New Roman"/>
          <w:sz w:val="24"/>
          <w:szCs w:val="24"/>
        </w:rPr>
        <w:t xml:space="preserve"> související s plněním zakázky a účetních / daňových záznamů po dobu </w:t>
      </w:r>
      <w:r w:rsidRPr="002B1164">
        <w:rPr>
          <w:rFonts w:ascii="Times New Roman" w:hAnsi="Times New Roman" w:cs="Times New Roman"/>
          <w:sz w:val="24"/>
          <w:szCs w:val="24"/>
        </w:rPr>
        <w:t>10-ti let</w:t>
      </w:r>
      <w:r w:rsidRPr="00936E38">
        <w:rPr>
          <w:rFonts w:ascii="Times New Roman" w:hAnsi="Times New Roman" w:cs="Times New Roman"/>
          <w:sz w:val="24"/>
          <w:szCs w:val="24"/>
        </w:rPr>
        <w:t xml:space="preserve"> od skončení realizace akce,</w:t>
      </w:r>
    </w:p>
    <w:p w14:paraId="31438488" w14:textId="77777777" w:rsidR="00936E38" w:rsidRDefault="00936E38" w:rsidP="00782B4A">
      <w:pPr>
        <w:pStyle w:val="Odstavecseseznamem"/>
        <w:numPr>
          <w:ilvl w:val="2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B1164">
        <w:rPr>
          <w:rFonts w:ascii="Times New Roman" w:hAnsi="Times New Roman" w:cs="Times New Roman"/>
          <w:sz w:val="24"/>
          <w:szCs w:val="24"/>
        </w:rPr>
        <w:t>umožnit</w:t>
      </w:r>
      <w:r>
        <w:rPr>
          <w:rFonts w:ascii="Times New Roman" w:hAnsi="Times New Roman" w:cs="Times New Roman"/>
          <w:sz w:val="24"/>
          <w:szCs w:val="24"/>
        </w:rPr>
        <w:t xml:space="preserve"> osobám, oprávněným k výkonu </w:t>
      </w:r>
      <w:r w:rsidRPr="002B1164">
        <w:rPr>
          <w:rFonts w:ascii="Times New Roman" w:hAnsi="Times New Roman" w:cs="Times New Roman"/>
          <w:sz w:val="24"/>
          <w:szCs w:val="24"/>
        </w:rPr>
        <w:t>kontroly projektu</w:t>
      </w:r>
      <w:r>
        <w:rPr>
          <w:rFonts w:ascii="Times New Roman" w:hAnsi="Times New Roman" w:cs="Times New Roman"/>
          <w:sz w:val="24"/>
          <w:szCs w:val="24"/>
        </w:rPr>
        <w:t xml:space="preserve"> v programu, z něhož je zakázka hrazena, provést kontrolu těchto dokladů,</w:t>
      </w:r>
    </w:p>
    <w:p w14:paraId="6475F72E" w14:textId="06F89A61" w:rsidR="00936E38" w:rsidRDefault="002B1164" w:rsidP="00782B4A">
      <w:pPr>
        <w:pStyle w:val="Odstavecseseznamem"/>
        <w:numPr>
          <w:ilvl w:val="2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36E38">
        <w:rPr>
          <w:rFonts w:ascii="Times New Roman" w:hAnsi="Times New Roman" w:cs="Times New Roman"/>
          <w:sz w:val="24"/>
          <w:szCs w:val="24"/>
        </w:rPr>
        <w:t>hotovitel umožní přístup kontrolním orgánům do objektů a na pozemky dotčené zakázkou a její realizací a provést kontrolu dokladů souvisejících se zakázkou,</w:t>
      </w:r>
    </w:p>
    <w:p w14:paraId="25C2EB1D" w14:textId="77777777" w:rsidR="00936E38" w:rsidRDefault="00936E38" w:rsidP="009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ED44" w14:textId="77777777" w:rsidR="00210A24" w:rsidRDefault="00210A24" w:rsidP="009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F1322" w14:textId="77777777" w:rsidR="00210A24" w:rsidRDefault="00210A24" w:rsidP="009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DD97D" w14:textId="77777777" w:rsidR="00210A24" w:rsidRDefault="00210A24" w:rsidP="009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D7DF4" w14:textId="77777777" w:rsidR="00210A24" w:rsidRDefault="00210A24" w:rsidP="009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27E31" w14:textId="77777777" w:rsidR="00936E38" w:rsidRPr="00936E38" w:rsidRDefault="00936E38" w:rsidP="009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66B2B" w14:textId="222FB747" w:rsidR="00782B4A" w:rsidRDefault="00782B4A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 a PLATEBNÍ PODMÍNKY</w:t>
      </w:r>
    </w:p>
    <w:p w14:paraId="4E865664" w14:textId="77777777" w:rsidR="00782B4A" w:rsidRDefault="00782B4A" w:rsidP="00782B4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A163B" w14:textId="4C79A72F" w:rsidR="00782B4A" w:rsidRDefault="00327BE9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</w:t>
      </w:r>
      <w:r w:rsidR="00782B4A" w:rsidRPr="00782B4A">
        <w:rPr>
          <w:rFonts w:ascii="Times New Roman" w:hAnsi="Times New Roman" w:cs="Times New Roman"/>
          <w:sz w:val="24"/>
          <w:szCs w:val="24"/>
        </w:rPr>
        <w:t>ena za řádně zhotovené a předané dílo dle této smlouvy a činnost</w:t>
      </w:r>
      <w:r w:rsidR="00CD7E77">
        <w:rPr>
          <w:rFonts w:ascii="Times New Roman" w:hAnsi="Times New Roman" w:cs="Times New Roman"/>
          <w:sz w:val="24"/>
          <w:szCs w:val="24"/>
        </w:rPr>
        <w:t>i</w:t>
      </w:r>
      <w:r w:rsidR="00782B4A" w:rsidRPr="00782B4A">
        <w:rPr>
          <w:rFonts w:ascii="Times New Roman" w:hAnsi="Times New Roman" w:cs="Times New Roman"/>
          <w:sz w:val="24"/>
          <w:szCs w:val="24"/>
        </w:rPr>
        <w:t xml:space="preserve"> s tím související, je cenou dohodnutou smluvními stranami jako cena </w:t>
      </w:r>
      <w:r w:rsidR="00CD7E77">
        <w:rPr>
          <w:rFonts w:ascii="Times New Roman" w:hAnsi="Times New Roman" w:cs="Times New Roman"/>
          <w:sz w:val="24"/>
          <w:szCs w:val="24"/>
        </w:rPr>
        <w:t xml:space="preserve">konečná a </w:t>
      </w:r>
      <w:r w:rsidR="00782B4A" w:rsidRPr="00782B4A">
        <w:rPr>
          <w:rFonts w:ascii="Times New Roman" w:hAnsi="Times New Roman" w:cs="Times New Roman"/>
          <w:sz w:val="24"/>
          <w:szCs w:val="24"/>
        </w:rPr>
        <w:t xml:space="preserve">pevná a činí: </w:t>
      </w:r>
      <w:r w:rsidR="00782B4A" w:rsidRPr="00210A24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="00782B4A" w:rsidRPr="00782B4A">
        <w:rPr>
          <w:rFonts w:ascii="Times New Roman" w:hAnsi="Times New Roman" w:cs="Times New Roman"/>
          <w:sz w:val="24"/>
          <w:szCs w:val="24"/>
        </w:rPr>
        <w:t xml:space="preserve"> </w:t>
      </w:r>
      <w:r w:rsidR="00782B4A">
        <w:rPr>
          <w:rFonts w:ascii="Times New Roman" w:hAnsi="Times New Roman" w:cs="Times New Roman"/>
          <w:sz w:val="24"/>
          <w:szCs w:val="24"/>
        </w:rPr>
        <w:t xml:space="preserve">bez DPH, </w:t>
      </w:r>
      <w:r w:rsidR="00782B4A" w:rsidRPr="00210A24">
        <w:rPr>
          <w:rFonts w:ascii="Times New Roman" w:hAnsi="Times New Roman" w:cs="Times New Roman"/>
          <w:b/>
          <w:sz w:val="24"/>
          <w:szCs w:val="24"/>
          <w:highlight w:val="yellow"/>
        </w:rPr>
        <w:t>„…“</w:t>
      </w:r>
      <w:r w:rsidR="00782B4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82B4A">
        <w:rPr>
          <w:rFonts w:ascii="Times New Roman" w:hAnsi="Times New Roman" w:cs="Times New Roman"/>
          <w:sz w:val="24"/>
          <w:szCs w:val="24"/>
        </w:rPr>
        <w:t>DPH</w:t>
      </w:r>
    </w:p>
    <w:p w14:paraId="4CC682A2" w14:textId="0CCB339B" w:rsidR="00327BE9" w:rsidRPr="00FE452A" w:rsidRDefault="00327BE9" w:rsidP="00FE45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a objednatel se dohodli na ceně </w:t>
      </w:r>
      <w:r w:rsidRPr="00327BE9">
        <w:rPr>
          <w:rFonts w:ascii="Times New Roman" w:hAnsi="Times New Roman" w:cs="Times New Roman"/>
          <w:sz w:val="24"/>
          <w:szCs w:val="24"/>
        </w:rPr>
        <w:t>řádně zhotoveného a bezvadného díla po jednotlivých částech dle článku 3 této smlouvy</w:t>
      </w:r>
      <w:r>
        <w:rPr>
          <w:rFonts w:ascii="Times New Roman" w:hAnsi="Times New Roman" w:cs="Times New Roman"/>
          <w:sz w:val="24"/>
          <w:szCs w:val="24"/>
        </w:rPr>
        <w:t xml:space="preserve"> následujícím způsobem: </w:t>
      </w:r>
    </w:p>
    <w:p w14:paraId="768E513F" w14:textId="77777777" w:rsidR="00327BE9" w:rsidRPr="005F19E6" w:rsidRDefault="00327BE9" w:rsidP="00327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932"/>
        <w:gridCol w:w="1116"/>
        <w:gridCol w:w="1907"/>
      </w:tblGrid>
      <w:tr w:rsidR="00327BE9" w:rsidRPr="00A3715F" w14:paraId="1CB8F8A9" w14:textId="77777777" w:rsidTr="00CA26E7">
        <w:tc>
          <w:tcPr>
            <w:tcW w:w="4111" w:type="dxa"/>
          </w:tcPr>
          <w:p w14:paraId="4CCFDA44" w14:textId="77777777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F5509F" w14:textId="77777777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DPH (Kč)</w:t>
            </w:r>
          </w:p>
        </w:tc>
        <w:tc>
          <w:tcPr>
            <w:tcW w:w="1134" w:type="dxa"/>
          </w:tcPr>
          <w:p w14:paraId="4A22CF82" w14:textId="77777777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950" w:type="dxa"/>
          </w:tcPr>
          <w:p w14:paraId="347F8FB6" w14:textId="77777777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  DPH (Kč)</w:t>
            </w:r>
          </w:p>
        </w:tc>
      </w:tr>
      <w:tr w:rsidR="00327BE9" w:rsidRPr="00A3715F" w14:paraId="33BB1C5D" w14:textId="77777777" w:rsidTr="00CA26E7">
        <w:tc>
          <w:tcPr>
            <w:tcW w:w="4111" w:type="dxa"/>
          </w:tcPr>
          <w:p w14:paraId="7F282011" w14:textId="77777777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63209D" w14:textId="154BC61A" w:rsidR="00327BE9" w:rsidRPr="005F19E6" w:rsidRDefault="005A6CF5" w:rsidP="00C401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ověřovací </w:t>
            </w:r>
            <w:r w:rsidR="00327BE9" w:rsidRPr="00DE0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studie </w:t>
            </w:r>
            <w:r w:rsidR="009C3F85" w:rsidRPr="00DE0F48">
              <w:rPr>
                <w:rFonts w:ascii="Times New Roman" w:hAnsi="Times New Roman" w:cs="Times New Roman"/>
                <w:bCs/>
                <w:sz w:val="24"/>
                <w:szCs w:val="24"/>
              </w:rPr>
              <w:t>dle čl. 2 odst. 2.1</w:t>
            </w:r>
            <w:r w:rsidR="002E1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(Projektová fáze A)</w:t>
            </w:r>
          </w:p>
        </w:tc>
        <w:tc>
          <w:tcPr>
            <w:tcW w:w="1985" w:type="dxa"/>
          </w:tcPr>
          <w:p w14:paraId="12E70B5E" w14:textId="002180BC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44ABD0F1" w14:textId="5E7B1128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0E7B8572" w14:textId="47E2E51F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7ABCFCFE" w14:textId="77777777" w:rsidTr="00CA26E7">
        <w:tc>
          <w:tcPr>
            <w:tcW w:w="4111" w:type="dxa"/>
          </w:tcPr>
          <w:p w14:paraId="2C3BED3C" w14:textId="16FB916A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>zpracování dokumentace pro vydání rozhodnutí o umístění stavby</w:t>
            </w:r>
            <w:r w:rsidR="009C3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dle čl. 2 odst. 2.2</w:t>
            </w:r>
            <w:r w:rsidR="002E1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(Projektová fáze B)</w:t>
            </w:r>
          </w:p>
        </w:tc>
        <w:tc>
          <w:tcPr>
            <w:tcW w:w="1985" w:type="dxa"/>
          </w:tcPr>
          <w:p w14:paraId="1208DB49" w14:textId="568C446B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78D133BE" w14:textId="121DA05B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0CBAF105" w14:textId="43FC5D10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1D912EB4" w14:textId="77777777" w:rsidTr="00CA26E7">
        <w:tc>
          <w:tcPr>
            <w:tcW w:w="4111" w:type="dxa"/>
          </w:tcPr>
          <w:p w14:paraId="3F42949C" w14:textId="21FC704C" w:rsidR="00327BE9" w:rsidRPr="005F19E6" w:rsidRDefault="00327BE9" w:rsidP="009C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zpracování projektové dokumentace pro vydání stavebního povolení </w:t>
            </w:r>
            <w:r w:rsidR="009C3F85">
              <w:rPr>
                <w:rFonts w:ascii="Times New Roman" w:hAnsi="Times New Roman" w:cs="Times New Roman"/>
                <w:bCs/>
                <w:sz w:val="24"/>
                <w:szCs w:val="24"/>
              </w:rPr>
              <w:t>dle čl. 2 odst. 2.4</w:t>
            </w: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1931">
              <w:rPr>
                <w:rFonts w:ascii="Times New Roman" w:hAnsi="Times New Roman" w:cs="Times New Roman"/>
                <w:bCs/>
                <w:sz w:val="24"/>
                <w:szCs w:val="24"/>
              </w:rPr>
              <w:t>(Projektová fáze C)</w:t>
            </w:r>
          </w:p>
        </w:tc>
        <w:tc>
          <w:tcPr>
            <w:tcW w:w="1985" w:type="dxa"/>
          </w:tcPr>
          <w:p w14:paraId="784BF3B8" w14:textId="7A264E11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14D1CBE3" w14:textId="4ECACA3F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4F87889F" w14:textId="1359739B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4F079A3B" w14:textId="77777777" w:rsidTr="00CA26E7">
        <w:tc>
          <w:tcPr>
            <w:tcW w:w="4111" w:type="dxa"/>
          </w:tcPr>
          <w:p w14:paraId="65B97B4A" w14:textId="6C6CC968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>zpracování projektové dokumentace pro provádění stavby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pro účely veřejné zakázky na výběr dodavatele</w:t>
            </w:r>
            <w:r w:rsidR="009C3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dle čl. 2 odst. 2.6</w:t>
            </w:r>
            <w:r w:rsidR="002E1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(Projektová fáze D)</w:t>
            </w:r>
          </w:p>
        </w:tc>
        <w:tc>
          <w:tcPr>
            <w:tcW w:w="1985" w:type="dxa"/>
          </w:tcPr>
          <w:p w14:paraId="17BBC62A" w14:textId="21049814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19ADEB8A" w14:textId="7A161AF9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4031BC0A" w14:textId="095C7421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588E3819" w14:textId="77777777" w:rsidTr="00CA26E7">
        <w:tc>
          <w:tcPr>
            <w:tcW w:w="4111" w:type="dxa"/>
          </w:tcPr>
          <w:p w14:paraId="71B4B806" w14:textId="009A0100" w:rsidR="00327BE9" w:rsidRPr="005F19E6" w:rsidRDefault="00327BE9" w:rsidP="00DB2B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zpracování projektové dokumentace pro </w:t>
            </w:r>
            <w:r w:rsidR="00DB2BC7">
              <w:rPr>
                <w:rFonts w:ascii="Times New Roman" w:hAnsi="Times New Roman" w:cs="Times New Roman"/>
                <w:bCs/>
                <w:sz w:val="24"/>
                <w:szCs w:val="24"/>
              </w:rPr>
              <w:t>vybavení</w:t>
            </w: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interiéru</w:t>
            </w:r>
            <w:r w:rsidR="009C3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2BC7">
              <w:rPr>
                <w:rFonts w:ascii="Times New Roman" w:hAnsi="Times New Roman" w:cs="Times New Roman"/>
                <w:bCs/>
                <w:sz w:val="24"/>
                <w:szCs w:val="24"/>
              </w:rPr>
              <w:t>a projektu zahrady pro účely veřejné zakázky na výběr dodavatele</w:t>
            </w:r>
            <w:r w:rsidR="002E1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3F85">
              <w:rPr>
                <w:rFonts w:ascii="Times New Roman" w:hAnsi="Times New Roman" w:cs="Times New Roman"/>
                <w:bCs/>
                <w:sz w:val="24"/>
                <w:szCs w:val="24"/>
              </w:rPr>
              <w:t>dle čl. 2 odst. 2.7</w:t>
            </w:r>
            <w:r w:rsidR="002E1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(Projektová fáze E)</w:t>
            </w:r>
          </w:p>
        </w:tc>
        <w:tc>
          <w:tcPr>
            <w:tcW w:w="1985" w:type="dxa"/>
          </w:tcPr>
          <w:p w14:paraId="3D04C247" w14:textId="3501F116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7A9E009F" w14:textId="539AA7F9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1A8AC402" w14:textId="53A438F3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2B761048" w14:textId="77777777" w:rsidTr="00CA26E7">
        <w:tc>
          <w:tcPr>
            <w:tcW w:w="4111" w:type="dxa"/>
          </w:tcPr>
          <w:p w14:paraId="630AF9D6" w14:textId="03B7EA55" w:rsidR="00327BE9" w:rsidRPr="005F19E6" w:rsidRDefault="00327BE9" w:rsidP="002E1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autorský dozor </w:t>
            </w:r>
            <w:r w:rsidR="002E1931">
              <w:rPr>
                <w:rFonts w:ascii="Times New Roman" w:hAnsi="Times New Roman" w:cs="Times New Roman"/>
                <w:bCs/>
                <w:sz w:val="24"/>
                <w:szCs w:val="24"/>
              </w:rPr>
              <w:t>(Projektová fáze F)</w:t>
            </w:r>
          </w:p>
        </w:tc>
        <w:tc>
          <w:tcPr>
            <w:tcW w:w="1985" w:type="dxa"/>
          </w:tcPr>
          <w:p w14:paraId="371F7004" w14:textId="28DCC549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4C192B29" w14:textId="6A90595B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7C999856" w14:textId="74F88DAA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E97483" w:rsidRPr="00A3715F" w14:paraId="38C90B4C" w14:textId="77777777" w:rsidTr="00CA26E7">
        <w:tc>
          <w:tcPr>
            <w:tcW w:w="4111" w:type="dxa"/>
          </w:tcPr>
          <w:p w14:paraId="4DB67E4A" w14:textId="58D93349" w:rsidR="00E97483" w:rsidRPr="005F19E6" w:rsidRDefault="002E1931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97483" w:rsidRPr="00B779CF">
              <w:rPr>
                <w:rFonts w:ascii="Times New Roman" w:hAnsi="Times New Roman" w:cs="Times New Roman"/>
                <w:sz w:val="24"/>
                <w:szCs w:val="24"/>
              </w:rPr>
              <w:t>aznamenání skutečného stavu</w:t>
            </w:r>
            <w:r w:rsidR="00E97483">
              <w:rPr>
                <w:rFonts w:ascii="Times New Roman" w:hAnsi="Times New Roman" w:cs="Times New Roman"/>
                <w:sz w:val="24"/>
                <w:szCs w:val="24"/>
              </w:rPr>
              <w:t xml:space="preserve"> realizované stavby (po kolaudaci)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(Projektová fáze G)</w:t>
            </w:r>
          </w:p>
        </w:tc>
        <w:tc>
          <w:tcPr>
            <w:tcW w:w="1985" w:type="dxa"/>
          </w:tcPr>
          <w:p w14:paraId="6D17CACD" w14:textId="7538E52F" w:rsidR="00E97483" w:rsidRPr="00FE452A" w:rsidRDefault="002E1931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E19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44CC0638" w14:textId="4EE6D6C0" w:rsidR="00E97483" w:rsidRPr="00FE452A" w:rsidRDefault="002E1931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E19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621773F9" w14:textId="38B56D5A" w:rsidR="00E97483" w:rsidRPr="00FE452A" w:rsidRDefault="002E1931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E19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  <w:tr w:rsidR="00327BE9" w:rsidRPr="00A3715F" w14:paraId="6F33A595" w14:textId="77777777" w:rsidTr="00CA26E7">
        <w:tc>
          <w:tcPr>
            <w:tcW w:w="4111" w:type="dxa"/>
          </w:tcPr>
          <w:p w14:paraId="6B5B6981" w14:textId="77777777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Nabídková cena CELKEM</w:t>
            </w:r>
          </w:p>
          <w:p w14:paraId="2CEB616A" w14:textId="77777777" w:rsidR="00327BE9" w:rsidRPr="005F19E6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04FA8B" w14:textId="3716A2EF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134" w:type="dxa"/>
          </w:tcPr>
          <w:p w14:paraId="230C9AF0" w14:textId="15C10411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  <w:tc>
          <w:tcPr>
            <w:tcW w:w="1950" w:type="dxa"/>
          </w:tcPr>
          <w:p w14:paraId="35A0A701" w14:textId="246F02FF" w:rsidR="00327BE9" w:rsidRPr="00FE452A" w:rsidRDefault="00327BE9" w:rsidP="00CA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E45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„…“</w:t>
            </w:r>
          </w:p>
        </w:tc>
      </w:tr>
    </w:tbl>
    <w:p w14:paraId="5DA4E9F6" w14:textId="77777777" w:rsidR="00327BE9" w:rsidRDefault="00327BE9" w:rsidP="00FE452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5E910" w14:textId="77777777" w:rsidR="00210A24" w:rsidRDefault="00210A24" w:rsidP="00FE452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FBEC7" w14:textId="292C43BF" w:rsidR="00782B4A" w:rsidRDefault="00782B4A" w:rsidP="00FE452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Dohodnutá cena zahrnuje veškeré náklady zhotovitele spojené s přípravou a provedením díla dle této smlouvy. </w:t>
      </w:r>
    </w:p>
    <w:p w14:paraId="1B96DDCF" w14:textId="69534936" w:rsidR="00782B4A" w:rsidRPr="00DE0F48" w:rsidRDefault="00782B4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48">
        <w:rPr>
          <w:rFonts w:ascii="Times New Roman" w:hAnsi="Times New Roman" w:cs="Times New Roman"/>
          <w:sz w:val="24"/>
          <w:szCs w:val="24"/>
        </w:rPr>
        <w:t xml:space="preserve">Objednatel neposkytuje zálohy. </w:t>
      </w:r>
    </w:p>
    <w:p w14:paraId="61786232" w14:textId="16B7C30F" w:rsidR="00160A4A" w:rsidRPr="00DE0F48" w:rsidRDefault="00782B4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48">
        <w:rPr>
          <w:rFonts w:ascii="Times New Roman" w:hAnsi="Times New Roman" w:cs="Times New Roman"/>
          <w:sz w:val="24"/>
          <w:szCs w:val="24"/>
        </w:rPr>
        <w:t xml:space="preserve">Smluvní strany se dohodly na protokolárním předání a převzetí řádně zhotoveného a bezvadného díla </w:t>
      </w:r>
      <w:r w:rsidR="00480387" w:rsidRPr="00DE0F48">
        <w:rPr>
          <w:rFonts w:ascii="Times New Roman" w:hAnsi="Times New Roman" w:cs="Times New Roman"/>
          <w:sz w:val="24"/>
          <w:szCs w:val="24"/>
        </w:rPr>
        <w:t xml:space="preserve">po jednotlivých </w:t>
      </w:r>
      <w:r w:rsidR="00A47170" w:rsidRPr="00DE0F48">
        <w:rPr>
          <w:rFonts w:ascii="Times New Roman" w:hAnsi="Times New Roman" w:cs="Times New Roman"/>
          <w:sz w:val="24"/>
          <w:szCs w:val="24"/>
        </w:rPr>
        <w:t>níže specifikovaných částech/fázích.</w:t>
      </w:r>
      <w:r w:rsidRPr="00DE0F48">
        <w:rPr>
          <w:rFonts w:ascii="Times New Roman" w:hAnsi="Times New Roman" w:cs="Times New Roman"/>
          <w:sz w:val="24"/>
          <w:szCs w:val="24"/>
        </w:rPr>
        <w:t xml:space="preserve"> Po řádném předání a převzetí díla</w:t>
      </w:r>
      <w:r w:rsidR="00CD7E77" w:rsidRPr="00DE0F48">
        <w:rPr>
          <w:rFonts w:ascii="Times New Roman" w:hAnsi="Times New Roman" w:cs="Times New Roman"/>
          <w:sz w:val="24"/>
          <w:szCs w:val="24"/>
        </w:rPr>
        <w:t>, respektive každé jednotlivé části,</w:t>
      </w:r>
      <w:r w:rsidRPr="00DE0F48">
        <w:rPr>
          <w:rFonts w:ascii="Times New Roman" w:hAnsi="Times New Roman" w:cs="Times New Roman"/>
          <w:sz w:val="24"/>
          <w:szCs w:val="24"/>
        </w:rPr>
        <w:t xml:space="preserve"> bez vad a nedodělků má zhotovitel právo vystavit objednateli fakturu (daňový doklad).</w:t>
      </w:r>
      <w:r w:rsidR="00422026" w:rsidRPr="00DE0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FCE90" w14:textId="0BE1ED25" w:rsidR="00AC1289" w:rsidRDefault="00AC1289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48">
        <w:rPr>
          <w:rFonts w:ascii="Times New Roman" w:hAnsi="Times New Roman" w:cs="Times New Roman"/>
          <w:sz w:val="24"/>
          <w:szCs w:val="24"/>
        </w:rPr>
        <w:t>Pro odstranění pochybností smluvní strany považují za řádně zhotovené a bezvadné dílo připravené k předání v jednotlivých projektových fázích následovně:</w:t>
      </w:r>
    </w:p>
    <w:p w14:paraId="625AC22F" w14:textId="77777777" w:rsidR="00210A24" w:rsidRDefault="00210A24" w:rsidP="00210A2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867D4" w14:textId="77777777" w:rsidR="00210A24" w:rsidRDefault="00210A24" w:rsidP="00210A2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4194A" w14:textId="77777777" w:rsidR="00210A24" w:rsidRDefault="00210A24" w:rsidP="00210A2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B0D97" w14:textId="77777777" w:rsidR="00210A24" w:rsidRPr="00DE0F48" w:rsidRDefault="00210A24" w:rsidP="00210A2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81ED3" w14:textId="4A45276B" w:rsidR="00782B4A" w:rsidRPr="00DE0F48" w:rsidRDefault="00782B4A" w:rsidP="00AC128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0A4A" w:rsidRPr="00DE0F48" w14:paraId="00647D5D" w14:textId="77777777" w:rsidTr="00C46EFE">
        <w:tc>
          <w:tcPr>
            <w:tcW w:w="4531" w:type="dxa"/>
          </w:tcPr>
          <w:p w14:paraId="600AD4CC" w14:textId="77777777" w:rsidR="00160A4A" w:rsidRPr="00DE0F48" w:rsidRDefault="00160A4A" w:rsidP="00160A4A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b/>
                <w:sz w:val="24"/>
                <w:szCs w:val="24"/>
              </w:rPr>
              <w:t>Projektová fáze</w:t>
            </w:r>
          </w:p>
        </w:tc>
        <w:tc>
          <w:tcPr>
            <w:tcW w:w="4531" w:type="dxa"/>
          </w:tcPr>
          <w:p w14:paraId="1A927A24" w14:textId="3801EF69" w:rsidR="00160A4A" w:rsidRPr="00DE0F48" w:rsidRDefault="00160A4A" w:rsidP="00160A4A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b/>
                <w:sz w:val="24"/>
                <w:szCs w:val="24"/>
              </w:rPr>
              <w:t>Řádně zhotovené a bezvadné dílo</w:t>
            </w:r>
          </w:p>
        </w:tc>
      </w:tr>
      <w:tr w:rsidR="00160A4A" w:rsidRPr="00DE0F48" w14:paraId="023EF1A9" w14:textId="77777777" w:rsidTr="00C46EFE">
        <w:tc>
          <w:tcPr>
            <w:tcW w:w="4531" w:type="dxa"/>
          </w:tcPr>
          <w:p w14:paraId="2A2A1ACC" w14:textId="77777777" w:rsidR="00160A4A" w:rsidRPr="00DE0F48" w:rsidRDefault="00160A4A" w:rsidP="00160A4A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>Ověřovací studii</w:t>
            </w:r>
          </w:p>
        </w:tc>
        <w:tc>
          <w:tcPr>
            <w:tcW w:w="4531" w:type="dxa"/>
          </w:tcPr>
          <w:p w14:paraId="2C52DEED" w14:textId="5DC8035F" w:rsidR="00160A4A" w:rsidRPr="00DE0F48" w:rsidRDefault="00160A4A" w:rsidP="00160A4A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 xml:space="preserve">Schválení ověřovací studie objednatelem </w:t>
            </w:r>
          </w:p>
        </w:tc>
      </w:tr>
      <w:tr w:rsidR="00160A4A" w:rsidRPr="00DE0F48" w14:paraId="768F74D0" w14:textId="77777777" w:rsidTr="00C46EFE">
        <w:trPr>
          <w:trHeight w:val="1114"/>
        </w:trPr>
        <w:tc>
          <w:tcPr>
            <w:tcW w:w="4531" w:type="dxa"/>
          </w:tcPr>
          <w:p w14:paraId="678DF7F3" w14:textId="77777777" w:rsidR="00160A4A" w:rsidRPr="00DE0F48" w:rsidRDefault="00160A4A" w:rsidP="00160A4A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>Zpracování dokumentace pro vydání rozhodnutí o umístění stavby</w:t>
            </w:r>
          </w:p>
          <w:p w14:paraId="6088A4D8" w14:textId="2ADFCC06" w:rsidR="00160A4A" w:rsidRPr="00DE0F48" w:rsidRDefault="00160A4A" w:rsidP="00160A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3C97F6A" w14:textId="3EED83B8" w:rsidR="00160A4A" w:rsidRPr="00DE0F48" w:rsidRDefault="00160A4A" w:rsidP="0016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 xml:space="preserve">     B2. Obstarání územního rozhodnutí</w:t>
            </w:r>
          </w:p>
        </w:tc>
        <w:tc>
          <w:tcPr>
            <w:tcW w:w="4531" w:type="dxa"/>
          </w:tcPr>
          <w:p w14:paraId="2429E6FE" w14:textId="5F3C3638" w:rsidR="00160A4A" w:rsidRPr="00DE0F48" w:rsidRDefault="00A47170" w:rsidP="00160A4A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>vydání územního rozhodnutí – rozhodnutí o umístění stavby</w:t>
            </w:r>
          </w:p>
        </w:tc>
      </w:tr>
      <w:tr w:rsidR="00A47170" w:rsidRPr="00DE0F48" w14:paraId="3D7B4B39" w14:textId="77777777" w:rsidTr="00C46EFE">
        <w:trPr>
          <w:trHeight w:val="1114"/>
        </w:trPr>
        <w:tc>
          <w:tcPr>
            <w:tcW w:w="4531" w:type="dxa"/>
          </w:tcPr>
          <w:p w14:paraId="3627735B" w14:textId="77C14731" w:rsidR="00A47170" w:rsidRPr="00DE0F48" w:rsidRDefault="00A47170" w:rsidP="00A47170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>Zpracování dokumentace pro vydání stavebního povolení</w:t>
            </w:r>
          </w:p>
          <w:p w14:paraId="25358427" w14:textId="57B23FAA" w:rsidR="00A47170" w:rsidRPr="00DE0F48" w:rsidRDefault="00A47170" w:rsidP="00A4717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7D3B8CB" w14:textId="063E36C7" w:rsidR="00A47170" w:rsidRPr="00DE0F48" w:rsidRDefault="00A47170" w:rsidP="00A4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 xml:space="preserve">      C2. Obstarání stavebního povolení</w:t>
            </w:r>
          </w:p>
        </w:tc>
        <w:tc>
          <w:tcPr>
            <w:tcW w:w="4531" w:type="dxa"/>
          </w:tcPr>
          <w:p w14:paraId="0064FE45" w14:textId="190A5065" w:rsidR="00A47170" w:rsidRPr="00DE0F48" w:rsidRDefault="00DE0F48" w:rsidP="00160A4A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47170" w:rsidRPr="00DE0F48">
              <w:rPr>
                <w:rFonts w:ascii="Times New Roman" w:hAnsi="Times New Roman" w:cs="Times New Roman"/>
                <w:sz w:val="24"/>
                <w:szCs w:val="24"/>
              </w:rPr>
              <w:t>ydání stavebního povolení</w:t>
            </w:r>
          </w:p>
        </w:tc>
      </w:tr>
      <w:tr w:rsidR="00160A4A" w:rsidRPr="00DE0F48" w14:paraId="506611B3" w14:textId="77777777" w:rsidTr="00C46EFE">
        <w:tc>
          <w:tcPr>
            <w:tcW w:w="4531" w:type="dxa"/>
          </w:tcPr>
          <w:p w14:paraId="2C7CACFD" w14:textId="77777777" w:rsidR="00160A4A" w:rsidRPr="00DE0F48" w:rsidRDefault="00160A4A" w:rsidP="00160A4A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>Zpracování projektové dokumentace pro provádění stavby a pro účely veřejné zakázky na výběr dodavatele</w:t>
            </w:r>
          </w:p>
        </w:tc>
        <w:tc>
          <w:tcPr>
            <w:tcW w:w="4531" w:type="dxa"/>
          </w:tcPr>
          <w:p w14:paraId="46053243" w14:textId="6CB49489" w:rsidR="00160A4A" w:rsidRPr="00DE0F48" w:rsidRDefault="00A47170" w:rsidP="00160A4A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 xml:space="preserve">Schválení projektové dokumentace pro provádění stavby a pro účely veřejné zakázky na výběr dodavatele objednatelem </w:t>
            </w:r>
          </w:p>
        </w:tc>
      </w:tr>
      <w:tr w:rsidR="00160A4A" w:rsidRPr="00DE0F48" w14:paraId="162C2C08" w14:textId="77777777" w:rsidTr="00C46EFE">
        <w:tc>
          <w:tcPr>
            <w:tcW w:w="4531" w:type="dxa"/>
          </w:tcPr>
          <w:p w14:paraId="76C1E64D" w14:textId="77777777" w:rsidR="00160A4A" w:rsidRPr="00DE0F48" w:rsidRDefault="00160A4A" w:rsidP="00160A4A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>Zpracování projektové dokumentace pro vybavení interiéru a projektu zahrady pro účely veřejné zakázky na výběr dodavatele</w:t>
            </w:r>
          </w:p>
        </w:tc>
        <w:tc>
          <w:tcPr>
            <w:tcW w:w="4531" w:type="dxa"/>
          </w:tcPr>
          <w:p w14:paraId="07AD15DB" w14:textId="12AE5154" w:rsidR="00160A4A" w:rsidRPr="00DE0F48" w:rsidRDefault="00A47170" w:rsidP="00160A4A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>Schválení projektové dokumentace pro vybavení interiéru a projektu zahrady pro účely veřejné zakázky na výběr dodavatele objednatelem</w:t>
            </w:r>
          </w:p>
        </w:tc>
      </w:tr>
      <w:tr w:rsidR="00160A4A" w:rsidRPr="00DE0F48" w14:paraId="10051200" w14:textId="77777777" w:rsidTr="00C46EFE">
        <w:tc>
          <w:tcPr>
            <w:tcW w:w="4531" w:type="dxa"/>
          </w:tcPr>
          <w:p w14:paraId="37A1EE99" w14:textId="77777777" w:rsidR="00160A4A" w:rsidRPr="00DE0F48" w:rsidRDefault="00160A4A" w:rsidP="00160A4A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>Autorský dozor</w:t>
            </w:r>
          </w:p>
        </w:tc>
        <w:tc>
          <w:tcPr>
            <w:tcW w:w="4531" w:type="dxa"/>
          </w:tcPr>
          <w:p w14:paraId="5A4B2631" w14:textId="0B50BA7B" w:rsidR="00160A4A" w:rsidRPr="00DE0F48" w:rsidRDefault="00DE0F48" w:rsidP="00160A4A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B747B" w:rsidRPr="00DE0F48">
              <w:rPr>
                <w:rFonts w:ascii="Times New Roman" w:hAnsi="Times New Roman" w:cs="Times New Roman"/>
                <w:sz w:val="24"/>
                <w:szCs w:val="24"/>
              </w:rPr>
              <w:t>ydání kolaudačního rozhodnutí</w:t>
            </w:r>
          </w:p>
        </w:tc>
      </w:tr>
      <w:tr w:rsidR="00160A4A" w:rsidRPr="00160A4A" w14:paraId="1A331B7C" w14:textId="77777777" w:rsidTr="00C46EFE">
        <w:tc>
          <w:tcPr>
            <w:tcW w:w="4531" w:type="dxa"/>
          </w:tcPr>
          <w:p w14:paraId="2D904891" w14:textId="77777777" w:rsidR="00160A4A" w:rsidRPr="00DE0F48" w:rsidRDefault="00160A4A" w:rsidP="00160A4A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>Zaznamenání skutečného stavu realizované stavby (po kolaudaci)</w:t>
            </w:r>
          </w:p>
        </w:tc>
        <w:tc>
          <w:tcPr>
            <w:tcW w:w="4531" w:type="dxa"/>
          </w:tcPr>
          <w:p w14:paraId="133CAFDB" w14:textId="16A42804" w:rsidR="00160A4A" w:rsidRPr="00DE0F48" w:rsidRDefault="00AC1289" w:rsidP="00160A4A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8">
              <w:rPr>
                <w:rFonts w:ascii="Times New Roman" w:hAnsi="Times New Roman" w:cs="Times New Roman"/>
                <w:sz w:val="24"/>
                <w:szCs w:val="24"/>
              </w:rPr>
              <w:t xml:space="preserve">Schválení dokumentace skutečného stavu realizované stavby objednatelem </w:t>
            </w:r>
            <w:r w:rsidR="00160A4A" w:rsidRPr="00DE0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2F422E" w14:textId="77777777" w:rsidR="00160A4A" w:rsidRDefault="00160A4A" w:rsidP="00160A4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7DB13" w14:textId="5FF2D86D" w:rsidR="00782B4A" w:rsidRDefault="00782B4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faktur</w:t>
      </w:r>
      <w:r w:rsidR="00576D3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 do 30 dnů od doručení faktury do sídla objednatele. V pochybnostech se má za to, že </w:t>
      </w:r>
      <w:r w:rsidR="002B1164">
        <w:rPr>
          <w:rFonts w:ascii="Times New Roman" w:hAnsi="Times New Roman" w:cs="Times New Roman"/>
          <w:sz w:val="24"/>
          <w:szCs w:val="24"/>
        </w:rPr>
        <w:t xml:space="preserve">faktura byla doručena třetí pracovní den po odeslání. </w:t>
      </w:r>
    </w:p>
    <w:p w14:paraId="504F219F" w14:textId="7ECF3445" w:rsidR="002B1164" w:rsidRDefault="002B1164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zhotovitele musí obsahovat všechny náležitosti vyplývající z právních předpisů, zejména ze zákona č. 563/1991Sb. o účetnictví a zákona č. 235/2004 Sb. o DPH ve znění pozdějších předpisů. Objednatel má právo </w:t>
      </w:r>
      <w:r w:rsidR="00E96650">
        <w:rPr>
          <w:rFonts w:ascii="Times New Roman" w:hAnsi="Times New Roman" w:cs="Times New Roman"/>
          <w:sz w:val="24"/>
          <w:szCs w:val="24"/>
        </w:rPr>
        <w:t xml:space="preserve">jednotlivé </w:t>
      </w:r>
      <w:r>
        <w:rPr>
          <w:rFonts w:ascii="Times New Roman" w:hAnsi="Times New Roman" w:cs="Times New Roman"/>
          <w:sz w:val="24"/>
          <w:szCs w:val="24"/>
        </w:rPr>
        <w:t>faktur</w:t>
      </w:r>
      <w:r w:rsidR="00E9665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zhotoviteli vrátit, pokud neobsahuje zákonem stanovené náležitosti. </w:t>
      </w:r>
    </w:p>
    <w:p w14:paraId="00F6A546" w14:textId="77777777" w:rsidR="00782B4A" w:rsidRDefault="00782B4A" w:rsidP="00782B4A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0E7F0" w14:textId="77777777" w:rsidR="0009213C" w:rsidRDefault="0009213C" w:rsidP="00782B4A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002A7" w14:textId="77777777" w:rsidR="00936E38" w:rsidRPr="00936E38" w:rsidRDefault="00936E38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E38">
        <w:rPr>
          <w:rFonts w:ascii="Times New Roman" w:hAnsi="Times New Roman" w:cs="Times New Roman"/>
          <w:b/>
          <w:sz w:val="24"/>
          <w:szCs w:val="24"/>
        </w:rPr>
        <w:t xml:space="preserve">SPOLUPŮSOBENÍ </w:t>
      </w:r>
      <w:r w:rsidRPr="0079714C">
        <w:rPr>
          <w:rFonts w:ascii="Times New Roman" w:hAnsi="Times New Roman" w:cs="Times New Roman"/>
          <w:b/>
          <w:sz w:val="24"/>
          <w:szCs w:val="24"/>
        </w:rPr>
        <w:t xml:space="preserve">OBJEDNATELE, </w:t>
      </w:r>
      <w:r w:rsidRPr="00480387">
        <w:rPr>
          <w:rFonts w:ascii="Times New Roman" w:hAnsi="Times New Roman" w:cs="Times New Roman"/>
          <w:b/>
          <w:sz w:val="24"/>
          <w:szCs w:val="24"/>
        </w:rPr>
        <w:t>VÝCHOZÍ PODKLADY</w:t>
      </w:r>
    </w:p>
    <w:p w14:paraId="265CDE92" w14:textId="77777777" w:rsidR="00936E38" w:rsidRPr="00936E38" w:rsidRDefault="00936E38" w:rsidP="0093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33F9C" w14:textId="10513100" w:rsidR="00635F85" w:rsidRDefault="0078030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308">
        <w:rPr>
          <w:rFonts w:ascii="Times New Roman" w:hAnsi="Times New Roman" w:cs="Times New Roman"/>
          <w:sz w:val="24"/>
          <w:szCs w:val="24"/>
        </w:rPr>
        <w:t xml:space="preserve">Objednatel se zavazuje být v průběhu prací na díle ve stálém </w:t>
      </w:r>
      <w:r w:rsidR="0009213C">
        <w:rPr>
          <w:rFonts w:ascii="Times New Roman" w:hAnsi="Times New Roman" w:cs="Times New Roman"/>
          <w:sz w:val="24"/>
          <w:szCs w:val="24"/>
        </w:rPr>
        <w:t>kontaktu</w:t>
      </w:r>
      <w:r w:rsidRPr="00780308">
        <w:rPr>
          <w:rFonts w:ascii="Times New Roman" w:hAnsi="Times New Roman" w:cs="Times New Roman"/>
          <w:sz w:val="24"/>
          <w:szCs w:val="24"/>
        </w:rPr>
        <w:t xml:space="preserve"> se zhotovitelem a projednat s ním na jeho vyzvání koncepci řešení. Dále se </w:t>
      </w:r>
      <w:r w:rsidRPr="0009213C">
        <w:rPr>
          <w:rFonts w:ascii="Times New Roman" w:hAnsi="Times New Roman" w:cs="Times New Roman"/>
          <w:sz w:val="24"/>
          <w:szCs w:val="24"/>
        </w:rPr>
        <w:t>objednatel zavazuje poskytnout</w:t>
      </w:r>
      <w:r w:rsidRPr="00780308">
        <w:rPr>
          <w:rFonts w:ascii="Times New Roman" w:hAnsi="Times New Roman" w:cs="Times New Roman"/>
          <w:sz w:val="24"/>
          <w:szCs w:val="24"/>
        </w:rPr>
        <w:t xml:space="preserve"> zhotoviteli pro vytvoření díla další </w:t>
      </w:r>
      <w:r w:rsidRPr="0009213C">
        <w:rPr>
          <w:rFonts w:ascii="Times New Roman" w:hAnsi="Times New Roman" w:cs="Times New Roman"/>
          <w:sz w:val="24"/>
          <w:szCs w:val="24"/>
        </w:rPr>
        <w:t>nezbytnou součinnost</w:t>
      </w:r>
      <w:r w:rsidRPr="00780308">
        <w:rPr>
          <w:rFonts w:ascii="Times New Roman" w:hAnsi="Times New Roman" w:cs="Times New Roman"/>
          <w:sz w:val="24"/>
          <w:szCs w:val="24"/>
        </w:rPr>
        <w:t>, kterou lze po něm spravedlivě požadovat</w:t>
      </w:r>
      <w:r w:rsidR="0014624E">
        <w:rPr>
          <w:rFonts w:ascii="Times New Roman" w:hAnsi="Times New Roman" w:cs="Times New Roman"/>
          <w:sz w:val="24"/>
          <w:szCs w:val="24"/>
        </w:rPr>
        <w:t>,</w:t>
      </w:r>
      <w:r w:rsidRPr="00780308">
        <w:rPr>
          <w:rFonts w:ascii="Times New Roman" w:hAnsi="Times New Roman" w:cs="Times New Roman"/>
          <w:sz w:val="24"/>
          <w:szCs w:val="24"/>
        </w:rPr>
        <w:t xml:space="preserve"> a to na základě důvodného požadavku zhotovitele doručeného v přiměřeném předstihu objednateli. </w:t>
      </w:r>
    </w:p>
    <w:p w14:paraId="7C5D8B46" w14:textId="0381B6C8" w:rsidR="0014624E" w:rsidRPr="00780308" w:rsidRDefault="0014624E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má právo kontrolovat provádění díla. Zjistí-li objednatel, že zhotovitel porušuje svou povinnost, může objednatel požadovat, aby zhotovitel zajistil nápravu a prováděl dílo řádným způsobem. Neučiní-li tak zhotovitel ani v přiměřené době, může objednatel odstoupit od smlouvy, vedl-li by postup zhotovitele nepochybně k podstatnému porušení smlouvy. </w:t>
      </w:r>
    </w:p>
    <w:p w14:paraId="6A3C22D4" w14:textId="77777777" w:rsidR="00780308" w:rsidRPr="00480387" w:rsidRDefault="0078030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Objednatel se zavazuje zhotoviteli předat</w:t>
      </w:r>
      <w:r w:rsidRPr="00480387">
        <w:rPr>
          <w:rFonts w:ascii="Times New Roman" w:hAnsi="Times New Roman" w:cs="Times New Roman"/>
          <w:sz w:val="24"/>
          <w:szCs w:val="24"/>
        </w:rPr>
        <w:t xml:space="preserve"> následující podklady pro řádné a včasné zhotovení díla v termínu </w:t>
      </w:r>
      <w:r w:rsidRPr="00CD7E77">
        <w:rPr>
          <w:rFonts w:ascii="Times New Roman" w:hAnsi="Times New Roman" w:cs="Times New Roman"/>
          <w:sz w:val="24"/>
          <w:szCs w:val="24"/>
        </w:rPr>
        <w:t>do 5 dnů po podpisu</w:t>
      </w:r>
      <w:r w:rsidRPr="00480387">
        <w:rPr>
          <w:rFonts w:ascii="Times New Roman" w:hAnsi="Times New Roman" w:cs="Times New Roman"/>
          <w:sz w:val="24"/>
          <w:szCs w:val="24"/>
        </w:rPr>
        <w:t xml:space="preserve"> smlouvy o dílo:</w:t>
      </w:r>
    </w:p>
    <w:p w14:paraId="6AEC3D32" w14:textId="65801D69" w:rsidR="00F30978" w:rsidRPr="00480387" w:rsidRDefault="0025596F" w:rsidP="0048038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4C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DB2BC7">
        <w:rPr>
          <w:rFonts w:ascii="Times New Roman" w:hAnsi="Times New Roman" w:cs="Times New Roman"/>
          <w:sz w:val="24"/>
          <w:szCs w:val="24"/>
        </w:rPr>
        <w:t>„</w:t>
      </w:r>
      <w:r w:rsidR="00DB2BC7" w:rsidRPr="00DB2BC7">
        <w:rPr>
          <w:rFonts w:ascii="Times New Roman" w:hAnsi="Times New Roman" w:cs="Times New Roman"/>
          <w:sz w:val="24"/>
          <w:szCs w:val="24"/>
        </w:rPr>
        <w:t>Přístavba a rekonstrukce Domova pro seniory Dobřichovice</w:t>
      </w:r>
      <w:r w:rsidR="00DB2BC7">
        <w:rPr>
          <w:rFonts w:ascii="Times New Roman" w:hAnsi="Times New Roman" w:cs="Times New Roman"/>
          <w:sz w:val="24"/>
          <w:szCs w:val="24"/>
        </w:rPr>
        <w:t>“</w:t>
      </w:r>
    </w:p>
    <w:p w14:paraId="1BC3D6D9" w14:textId="77777777" w:rsidR="00321942" w:rsidRPr="00480387" w:rsidRDefault="00321942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77">
        <w:rPr>
          <w:rFonts w:ascii="Times New Roman" w:hAnsi="Times New Roman" w:cs="Times New Roman"/>
          <w:sz w:val="24"/>
          <w:szCs w:val="24"/>
        </w:rPr>
        <w:t>Nepředá-li objednatel podklady včas</w:t>
      </w:r>
      <w:r w:rsidRPr="00480387">
        <w:rPr>
          <w:rFonts w:ascii="Times New Roman" w:hAnsi="Times New Roman" w:cs="Times New Roman"/>
          <w:sz w:val="24"/>
          <w:szCs w:val="24"/>
        </w:rPr>
        <w:t>, může zhotovitel sám, je-li to možné a účelné, po předchozí dohodě s objednatelem, si tyto podklady obstarat sám na účet objednatele. Objednatel uhradí jejich cenu a účelné náklady s tím spojené bez zbytečného odkladu poté, kdy si tyto náklady se zhotovitelem odsouhlasí. Bez toho nemá nárok na jejich úhradu.</w:t>
      </w:r>
    </w:p>
    <w:p w14:paraId="431609A4" w14:textId="77777777" w:rsidR="00321942" w:rsidRPr="00480387" w:rsidRDefault="00321942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87">
        <w:rPr>
          <w:rFonts w:ascii="Times New Roman" w:hAnsi="Times New Roman" w:cs="Times New Roman"/>
          <w:sz w:val="24"/>
          <w:szCs w:val="24"/>
        </w:rPr>
        <w:t>Objednatel odpovídá za to, že podklady a doklady, které zhotoviteli předal nebo předá, jsou bez právních vad a neporušují zejména práva třetích osob.</w:t>
      </w:r>
    </w:p>
    <w:p w14:paraId="3F7CA501" w14:textId="77777777" w:rsidR="00321942" w:rsidRPr="00480387" w:rsidRDefault="00321942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87">
        <w:rPr>
          <w:rFonts w:ascii="Times New Roman" w:hAnsi="Times New Roman" w:cs="Times New Roman"/>
          <w:sz w:val="24"/>
          <w:szCs w:val="24"/>
        </w:rPr>
        <w:t>Splnění sjednaných termínů je závislé na včasném a řádném spolupůsobení objednatele, dohodnutého v této smlouvě. Prodlení objednatele je důvodem ke změně sjednaných termínů, dotčených nesplněním spolupůsobením objednatele.</w:t>
      </w:r>
    </w:p>
    <w:p w14:paraId="2BD2FBB2" w14:textId="77777777" w:rsidR="00F7546F" w:rsidRDefault="00F7546F" w:rsidP="00F7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E9775" w14:textId="77777777" w:rsidR="00F7546F" w:rsidRPr="00F7546F" w:rsidRDefault="00F7546F" w:rsidP="00F7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53B65" w14:textId="77777777" w:rsidR="00F7546F" w:rsidRPr="00F7546F" w:rsidRDefault="00F7546F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6F">
        <w:rPr>
          <w:rFonts w:ascii="Times New Roman" w:hAnsi="Times New Roman" w:cs="Times New Roman"/>
          <w:b/>
          <w:sz w:val="24"/>
          <w:szCs w:val="24"/>
        </w:rPr>
        <w:t>PŘEDÁNÍ DÍLA, VLASTNICKÁ PRÁVA K DÍLU</w:t>
      </w:r>
    </w:p>
    <w:p w14:paraId="09546E02" w14:textId="77777777" w:rsidR="00F7546F" w:rsidRPr="00F7546F" w:rsidRDefault="00F7546F" w:rsidP="00F7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CEDD0" w14:textId="02EAFA15" w:rsidR="00570338" w:rsidRPr="00F7546F" w:rsidRDefault="00F7546F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6F">
        <w:rPr>
          <w:rFonts w:ascii="Times New Roman" w:hAnsi="Times New Roman" w:cs="Times New Roman"/>
          <w:sz w:val="24"/>
          <w:szCs w:val="24"/>
        </w:rPr>
        <w:t>Zhotovitel splní svou povinnost zhotovit dílo neb</w:t>
      </w:r>
      <w:r w:rsidR="0014624E">
        <w:rPr>
          <w:rFonts w:ascii="Times New Roman" w:hAnsi="Times New Roman" w:cs="Times New Roman"/>
          <w:sz w:val="24"/>
          <w:szCs w:val="24"/>
        </w:rPr>
        <w:t>o jeho dílčí čá</w:t>
      </w:r>
      <w:r w:rsidRPr="00F7546F">
        <w:rPr>
          <w:rFonts w:ascii="Times New Roman" w:hAnsi="Times New Roman" w:cs="Times New Roman"/>
          <w:sz w:val="24"/>
          <w:szCs w:val="24"/>
        </w:rPr>
        <w:t xml:space="preserve">st </w:t>
      </w:r>
      <w:r w:rsidRPr="0014624E">
        <w:rPr>
          <w:rFonts w:ascii="Times New Roman" w:hAnsi="Times New Roman" w:cs="Times New Roman"/>
          <w:sz w:val="24"/>
          <w:szCs w:val="24"/>
        </w:rPr>
        <w:t>řádným dokončením a předáním</w:t>
      </w:r>
      <w:r w:rsidR="0014624E">
        <w:rPr>
          <w:rFonts w:ascii="Times New Roman" w:hAnsi="Times New Roman" w:cs="Times New Roman"/>
          <w:sz w:val="24"/>
          <w:szCs w:val="24"/>
        </w:rPr>
        <w:t xml:space="preserve"> díla</w:t>
      </w:r>
      <w:r w:rsidRPr="0014624E">
        <w:rPr>
          <w:rFonts w:ascii="Times New Roman" w:hAnsi="Times New Roman" w:cs="Times New Roman"/>
          <w:sz w:val="24"/>
          <w:szCs w:val="24"/>
        </w:rPr>
        <w:t xml:space="preserve"> objednateli v jeho sídle</w:t>
      </w:r>
      <w:r w:rsidR="0014624E">
        <w:rPr>
          <w:rFonts w:ascii="Times New Roman" w:hAnsi="Times New Roman" w:cs="Times New Roman"/>
          <w:sz w:val="24"/>
          <w:szCs w:val="24"/>
        </w:rPr>
        <w:t xml:space="preserve">, </w:t>
      </w:r>
      <w:r w:rsidRPr="0014624E">
        <w:rPr>
          <w:rFonts w:ascii="Times New Roman" w:hAnsi="Times New Roman" w:cs="Times New Roman"/>
          <w:sz w:val="24"/>
          <w:szCs w:val="24"/>
        </w:rPr>
        <w:t>a to bez vad a nedodělků.</w:t>
      </w:r>
    </w:p>
    <w:p w14:paraId="160C090D" w14:textId="16674EBC" w:rsidR="00F7546F" w:rsidRDefault="00F7546F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převzít řádně </w:t>
      </w:r>
      <w:r w:rsidR="0014624E">
        <w:rPr>
          <w:rFonts w:ascii="Times New Roman" w:hAnsi="Times New Roman" w:cs="Times New Roman"/>
          <w:sz w:val="24"/>
          <w:szCs w:val="24"/>
        </w:rPr>
        <w:t>dokončené</w:t>
      </w:r>
      <w:r>
        <w:rPr>
          <w:rFonts w:ascii="Times New Roman" w:hAnsi="Times New Roman" w:cs="Times New Roman"/>
          <w:sz w:val="24"/>
          <w:szCs w:val="24"/>
        </w:rPr>
        <w:t xml:space="preserve"> dílo </w:t>
      </w:r>
      <w:r w:rsidRPr="0014624E">
        <w:rPr>
          <w:rFonts w:ascii="Times New Roman" w:hAnsi="Times New Roman" w:cs="Times New Roman"/>
          <w:sz w:val="24"/>
          <w:szCs w:val="24"/>
        </w:rPr>
        <w:t xml:space="preserve">i před termínem </w:t>
      </w:r>
      <w:r w:rsidR="0014624E">
        <w:rPr>
          <w:rFonts w:ascii="Times New Roman" w:hAnsi="Times New Roman" w:cs="Times New Roman"/>
          <w:sz w:val="24"/>
          <w:szCs w:val="24"/>
        </w:rPr>
        <w:t>předán</w:t>
      </w:r>
      <w:r w:rsidRPr="0014624E">
        <w:rPr>
          <w:rFonts w:ascii="Times New Roman" w:hAnsi="Times New Roman" w:cs="Times New Roman"/>
          <w:sz w:val="24"/>
          <w:szCs w:val="24"/>
        </w:rPr>
        <w:t>í.</w:t>
      </w:r>
    </w:p>
    <w:p w14:paraId="671BB214" w14:textId="77777777" w:rsidR="004744EC" w:rsidRDefault="00F7546F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předání a převzetí řádně zhotoveného díla nebo jeho části bude sepsán </w:t>
      </w:r>
      <w:r w:rsidRPr="0014624E">
        <w:rPr>
          <w:rFonts w:ascii="Times New Roman" w:hAnsi="Times New Roman" w:cs="Times New Roman"/>
          <w:sz w:val="24"/>
          <w:szCs w:val="24"/>
        </w:rPr>
        <w:t>„Protokol o předání a převzetí díla“,</w:t>
      </w:r>
      <w:r>
        <w:rPr>
          <w:rFonts w:ascii="Times New Roman" w:hAnsi="Times New Roman" w:cs="Times New Roman"/>
          <w:sz w:val="24"/>
          <w:szCs w:val="24"/>
        </w:rPr>
        <w:t xml:space="preserve"> který podepíší zástupci obou smluvních stran a jehož jedno vyhotovení obdrží každá ze stran. Za den předání a převzetí díla se považuje den podpisu protokolu zástupci obou smluvních stran. </w:t>
      </w:r>
    </w:p>
    <w:p w14:paraId="66C3EBF2" w14:textId="0817E6EC" w:rsidR="00F7546F" w:rsidRDefault="00F7546F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462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případě</w:t>
      </w:r>
      <w:r w:rsidR="0014624E">
        <w:rPr>
          <w:rFonts w:ascii="Times New Roman" w:hAnsi="Times New Roman" w:cs="Times New Roman"/>
          <w:sz w:val="24"/>
          <w:szCs w:val="24"/>
        </w:rPr>
        <w:t xml:space="preserve"> zjištěných</w:t>
      </w:r>
      <w:r>
        <w:rPr>
          <w:rFonts w:ascii="Times New Roman" w:hAnsi="Times New Roman" w:cs="Times New Roman"/>
          <w:sz w:val="24"/>
          <w:szCs w:val="24"/>
        </w:rPr>
        <w:t xml:space="preserve"> vad bude vyhotoven </w:t>
      </w:r>
      <w:r w:rsidRPr="0014624E">
        <w:rPr>
          <w:rFonts w:ascii="Times New Roman" w:hAnsi="Times New Roman" w:cs="Times New Roman"/>
          <w:sz w:val="24"/>
          <w:szCs w:val="24"/>
        </w:rPr>
        <w:t xml:space="preserve">protokol </w:t>
      </w:r>
      <w:r w:rsidR="0014624E" w:rsidRPr="0014624E">
        <w:rPr>
          <w:rFonts w:ascii="Times New Roman" w:hAnsi="Times New Roman" w:cs="Times New Roman"/>
          <w:sz w:val="24"/>
          <w:szCs w:val="24"/>
        </w:rPr>
        <w:t>s jejich specifika</w:t>
      </w:r>
      <w:r w:rsidR="004744EC">
        <w:rPr>
          <w:rFonts w:ascii="Times New Roman" w:hAnsi="Times New Roman" w:cs="Times New Roman"/>
          <w:sz w:val="24"/>
          <w:szCs w:val="24"/>
        </w:rPr>
        <w:t xml:space="preserve">cí a termínem jejich odstranění, v případě zjištěných vad není objednatel povinen dílo převzít. </w:t>
      </w:r>
      <w:r w:rsidR="0014624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F93E9" w14:textId="1802A2BC" w:rsidR="00F7546F" w:rsidRDefault="00FA7698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Převzetím nabývá o</w:t>
      </w:r>
      <w:r w:rsidR="00F7546F">
        <w:rPr>
          <w:rFonts w:ascii="Times New Roman" w:hAnsi="Times New Roman" w:cs="Times New Roman"/>
          <w:sz w:val="24"/>
          <w:szCs w:val="24"/>
        </w:rPr>
        <w:t>bjednatel vlastnické právo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7546F">
        <w:rPr>
          <w:rFonts w:ascii="Times New Roman" w:hAnsi="Times New Roman" w:cs="Times New Roman"/>
          <w:sz w:val="24"/>
          <w:szCs w:val="24"/>
        </w:rPr>
        <w:t>dílu</w:t>
      </w:r>
      <w:r>
        <w:rPr>
          <w:rFonts w:ascii="Times New Roman" w:hAnsi="Times New Roman" w:cs="Times New Roman"/>
          <w:sz w:val="24"/>
          <w:szCs w:val="24"/>
        </w:rPr>
        <w:t xml:space="preserve"> a zároveň na objednatele převzetím přechází nebezpeční škody na díle.</w:t>
      </w:r>
    </w:p>
    <w:p w14:paraId="47C4CDA0" w14:textId="706753AC" w:rsidR="00F7546F" w:rsidRPr="00FA7698" w:rsidRDefault="00F7546F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8">
        <w:rPr>
          <w:rFonts w:ascii="Times New Roman" w:hAnsi="Times New Roman" w:cs="Times New Roman"/>
          <w:sz w:val="24"/>
          <w:szCs w:val="24"/>
        </w:rPr>
        <w:t>Zhotovitel prohlašuje, že objednatel bude oprávněn jakékoliv dílo, které bude předmětem plnění dle této smlouvy (pokud bude naplňovat znaky autorského díla) užít jakýmkoli způsobem a v rozsahu bez jakýchkoli omezení a že vůči objednateli nebudou uplatněny opráv</w:t>
      </w:r>
      <w:r w:rsidR="00E25ECA" w:rsidRPr="00FA7698">
        <w:rPr>
          <w:rFonts w:ascii="Times New Roman" w:hAnsi="Times New Roman" w:cs="Times New Roman"/>
          <w:sz w:val="24"/>
          <w:szCs w:val="24"/>
        </w:rPr>
        <w:t>n</w:t>
      </w:r>
      <w:r w:rsidRPr="00FA7698">
        <w:rPr>
          <w:rFonts w:ascii="Times New Roman" w:hAnsi="Times New Roman" w:cs="Times New Roman"/>
          <w:sz w:val="24"/>
          <w:szCs w:val="24"/>
        </w:rPr>
        <w:t>ěné nároky majitelů autorských práv či jakékoli oprávněné nároky jiných třetích osob v souvislosti s užitím díla (práva autorská, práva příbuzná právu autorskému, práva patentová, práva k ochranné známce, práva z nekalé soutěže, práva osobností či práva vlastnická aj.). Zhotovitel je povinen poskytnout objednateli oprávnění k výkonu práva dílo užít ke všem způsobům</w:t>
      </w:r>
      <w:r w:rsidR="00E25ECA" w:rsidRPr="00FA7698">
        <w:rPr>
          <w:rFonts w:ascii="Times New Roman" w:hAnsi="Times New Roman" w:cs="Times New Roman"/>
          <w:sz w:val="24"/>
          <w:szCs w:val="24"/>
        </w:rPr>
        <w:t xml:space="preserve"> užití známým v době uzavření smlouvy v rozsahu neomezeném, co se týká času, množství užití díla a oprávnění opravit či jinak měnit dílo nebo dílo spojit s jiným dílem. Objednatel může své oprávnění k dílu nebo jeho část postoupit třetí osobě a zhotovitel dává k takovému poskytnutí tímto svůj výslovný souhlas. </w:t>
      </w:r>
      <w:r w:rsidR="001A39DA">
        <w:rPr>
          <w:rFonts w:ascii="Times New Roman" w:hAnsi="Times New Roman" w:cs="Times New Roman"/>
          <w:sz w:val="24"/>
          <w:szCs w:val="24"/>
        </w:rPr>
        <w:t xml:space="preserve">Odměna za poskytnutou licenci ke všem oprávněním </w:t>
      </w:r>
      <w:r w:rsidR="00E25ECA" w:rsidRPr="00FA7698">
        <w:rPr>
          <w:rFonts w:ascii="Times New Roman" w:hAnsi="Times New Roman" w:cs="Times New Roman"/>
          <w:sz w:val="24"/>
          <w:szCs w:val="24"/>
        </w:rPr>
        <w:t xml:space="preserve">objednatele podle této smlouvy je </w:t>
      </w:r>
      <w:r w:rsidR="001A39DA">
        <w:rPr>
          <w:rFonts w:ascii="Times New Roman" w:hAnsi="Times New Roman" w:cs="Times New Roman"/>
          <w:sz w:val="24"/>
          <w:szCs w:val="24"/>
        </w:rPr>
        <w:t>zahrnuta v ceně stanovené v článku 5. této smlouvy</w:t>
      </w:r>
      <w:r w:rsidR="00E25ECA" w:rsidRPr="00FA76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1422C" w14:textId="7EF523C7" w:rsidR="00E25ECA" w:rsidRDefault="00E25EC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Veškerá majetková práva a užívací práva na jakékoliv výsledky, resp. jakékoliv výstupy činností zhotovitel dle smlouvy, přecházejí na objednatele v plném rozsahu bez </w:t>
      </w:r>
      <w:r w:rsidRPr="00142874">
        <w:rPr>
          <w:rFonts w:ascii="Times New Roman" w:hAnsi="Times New Roman" w:cs="Times New Roman"/>
          <w:sz w:val="24"/>
          <w:szCs w:val="24"/>
        </w:rPr>
        <w:t>jakéhokoliv omezení v </w:t>
      </w:r>
      <w:r w:rsidRPr="00E511C6">
        <w:rPr>
          <w:rFonts w:ascii="Times New Roman" w:hAnsi="Times New Roman" w:cs="Times New Roman"/>
          <w:sz w:val="24"/>
          <w:szCs w:val="24"/>
        </w:rPr>
        <w:t>okamžiku jejich předání objednateli</w:t>
      </w:r>
      <w:r w:rsidR="006D174E" w:rsidRPr="00E511C6">
        <w:rPr>
          <w:rFonts w:ascii="Times New Roman" w:hAnsi="Times New Roman" w:cs="Times New Roman"/>
          <w:sz w:val="24"/>
          <w:szCs w:val="24"/>
        </w:rPr>
        <w:t xml:space="preserve">, tedy po předání každého dílčího plnění dle </w:t>
      </w:r>
      <w:r w:rsidR="00142874" w:rsidRPr="002E1931">
        <w:rPr>
          <w:rFonts w:ascii="Times New Roman" w:hAnsi="Times New Roman" w:cs="Times New Roman"/>
          <w:sz w:val="24"/>
          <w:szCs w:val="24"/>
        </w:rPr>
        <w:t xml:space="preserve">článku 3 této smlouvy. </w:t>
      </w:r>
    </w:p>
    <w:p w14:paraId="05248407" w14:textId="77777777" w:rsidR="00E25ECA" w:rsidRDefault="00E25EC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FA7698">
        <w:rPr>
          <w:rFonts w:ascii="Times New Roman" w:hAnsi="Times New Roman" w:cs="Times New Roman"/>
          <w:sz w:val="24"/>
          <w:szCs w:val="24"/>
        </w:rPr>
        <w:t>nesmí použít výstupy</w:t>
      </w:r>
      <w:r>
        <w:rPr>
          <w:rFonts w:ascii="Times New Roman" w:hAnsi="Times New Roman" w:cs="Times New Roman"/>
          <w:sz w:val="24"/>
          <w:szCs w:val="24"/>
        </w:rPr>
        <w:t xml:space="preserve"> dle smlouvy pro potřeby jakékoliv třetí osoby a ani pro vlastní podnikání.</w:t>
      </w:r>
    </w:p>
    <w:p w14:paraId="64E9C58D" w14:textId="77777777" w:rsidR="00E25ECA" w:rsidRDefault="00E25EC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povinen </w:t>
      </w:r>
      <w:r w:rsidRPr="00FA7698">
        <w:rPr>
          <w:rFonts w:ascii="Times New Roman" w:hAnsi="Times New Roman" w:cs="Times New Roman"/>
          <w:sz w:val="24"/>
          <w:szCs w:val="24"/>
        </w:rPr>
        <w:t>uspořádat si své právní</w:t>
      </w:r>
      <w:r w:rsidRPr="00E25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698">
        <w:rPr>
          <w:rFonts w:ascii="Times New Roman" w:hAnsi="Times New Roman" w:cs="Times New Roman"/>
          <w:sz w:val="24"/>
          <w:szCs w:val="24"/>
        </w:rPr>
        <w:t>vztahy</w:t>
      </w:r>
      <w:r>
        <w:rPr>
          <w:rFonts w:ascii="Times New Roman" w:hAnsi="Times New Roman" w:cs="Times New Roman"/>
          <w:sz w:val="24"/>
          <w:szCs w:val="24"/>
        </w:rPr>
        <w:t xml:space="preserve"> s autory autorských děl tak, aby splnění poskytnutí nebo převodu práv nebránily žádné právní překážky. Zhotovitel není oprávněn k provedení jakýchkoliv právních úkonů omezujících užití díla objednatelem nebo zakládajících jakékoliv jiné nároky zhotovitele nebo třetích osob než jaké jsou stanoveny smlouvou.</w:t>
      </w:r>
    </w:p>
    <w:p w14:paraId="774C9739" w14:textId="77777777" w:rsidR="00E25ECA" w:rsidRDefault="00E25ECA" w:rsidP="006A0832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povinen v případě požadavku objednatele před předáním jednotlivých stupňů projektové dokumentace provést </w:t>
      </w:r>
      <w:r w:rsidRPr="006A0832">
        <w:rPr>
          <w:rFonts w:ascii="Times New Roman" w:hAnsi="Times New Roman" w:cs="Times New Roman"/>
          <w:sz w:val="24"/>
          <w:szCs w:val="24"/>
        </w:rPr>
        <w:t>prezentaci</w:t>
      </w:r>
      <w:r w:rsidRPr="00E25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1CE">
        <w:rPr>
          <w:rFonts w:ascii="Times New Roman" w:hAnsi="Times New Roman" w:cs="Times New Roman"/>
          <w:sz w:val="24"/>
          <w:szCs w:val="24"/>
        </w:rPr>
        <w:t>konečné verze kompletní projektové dokumentace zda je zpr</w:t>
      </w:r>
      <w:r>
        <w:rPr>
          <w:rFonts w:ascii="Times New Roman" w:hAnsi="Times New Roman" w:cs="Times New Roman"/>
          <w:sz w:val="24"/>
          <w:szCs w:val="24"/>
        </w:rPr>
        <w:t>acována v souladu se smlouvou a zpracovat případné připomínky objednatele do daného stupně projektové dokumentace.</w:t>
      </w:r>
    </w:p>
    <w:p w14:paraId="50526037" w14:textId="77777777" w:rsidR="00E25ECA" w:rsidRDefault="00E25ECA" w:rsidP="006A0832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povinen respektovat osobnostní práva autorská a zdržet se užití díla způsobem snižujícím hodnotu díla a dodržovat právo na autorské označení.</w:t>
      </w:r>
    </w:p>
    <w:p w14:paraId="0341F739" w14:textId="77777777" w:rsidR="00E25ECA" w:rsidRDefault="00E25ECA" w:rsidP="00E2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60600" w14:textId="77777777" w:rsidR="00E25ECA" w:rsidRPr="00E25ECA" w:rsidRDefault="00E25ECA" w:rsidP="00E2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0DBA3" w14:textId="4C330565" w:rsidR="00E25ECA" w:rsidRPr="00E25ECA" w:rsidRDefault="006A0832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VADY, ZÁRU</w:t>
      </w:r>
      <w:r w:rsidR="00E25ECA" w:rsidRPr="00E25ECA">
        <w:rPr>
          <w:rFonts w:ascii="Times New Roman" w:hAnsi="Times New Roman" w:cs="Times New Roman"/>
          <w:b/>
          <w:sz w:val="24"/>
          <w:szCs w:val="24"/>
        </w:rPr>
        <w:t>ČNÍ PODMÍNKY</w:t>
      </w:r>
    </w:p>
    <w:p w14:paraId="6FC6B814" w14:textId="77777777" w:rsidR="00E25ECA" w:rsidRDefault="00E25ECA" w:rsidP="00E2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0DC7D" w14:textId="17C4F167" w:rsidR="00E25ECA" w:rsidRPr="0068480A" w:rsidRDefault="006848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32">
        <w:rPr>
          <w:rFonts w:ascii="Times New Roman" w:hAnsi="Times New Roman" w:cs="Times New Roman"/>
          <w:sz w:val="24"/>
          <w:szCs w:val="24"/>
        </w:rPr>
        <w:t>Zhotovitel odpovídá</w:t>
      </w:r>
      <w:r w:rsidRPr="0068480A">
        <w:rPr>
          <w:rFonts w:ascii="Times New Roman" w:hAnsi="Times New Roman" w:cs="Times New Roman"/>
          <w:sz w:val="24"/>
          <w:szCs w:val="24"/>
        </w:rPr>
        <w:t xml:space="preserve"> za to, že předmět díla má v době jeho předání objednateli a po dobu běhu záruční doby bude mít, vlastnosti stanovené obecně závaznými přepisy, závaznými ustanoveními technických norem </w:t>
      </w:r>
      <w:r w:rsidR="00E511C6">
        <w:rPr>
          <w:rFonts w:ascii="Times New Roman" w:hAnsi="Times New Roman" w:cs="Times New Roman"/>
          <w:sz w:val="24"/>
          <w:szCs w:val="24"/>
        </w:rPr>
        <w:t xml:space="preserve">ČSN, </w:t>
      </w:r>
      <w:r w:rsidRPr="0068480A">
        <w:rPr>
          <w:rFonts w:ascii="Times New Roman" w:hAnsi="Times New Roman" w:cs="Times New Roman"/>
          <w:sz w:val="24"/>
          <w:szCs w:val="24"/>
        </w:rPr>
        <w:t xml:space="preserve">ČN, EN, popřípadě vlastnosti obvyklé. Dále odpovídá za to, že </w:t>
      </w:r>
      <w:r w:rsidRPr="002011CE">
        <w:rPr>
          <w:rFonts w:ascii="Times New Roman" w:hAnsi="Times New Roman" w:cs="Times New Roman"/>
          <w:sz w:val="24"/>
          <w:szCs w:val="24"/>
        </w:rPr>
        <w:t>dílo nemá právní vady, je kompletní a odpovídá požadavkům sjednaným ve smlouvě.</w:t>
      </w:r>
    </w:p>
    <w:p w14:paraId="4A9CC882" w14:textId="147C0ECC" w:rsidR="0068480A" w:rsidRDefault="006848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1CE">
        <w:rPr>
          <w:rFonts w:ascii="Times New Roman" w:hAnsi="Times New Roman" w:cs="Times New Roman"/>
          <w:sz w:val="24"/>
          <w:szCs w:val="24"/>
        </w:rPr>
        <w:t xml:space="preserve">Záruční doba je </w:t>
      </w:r>
      <w:r w:rsidR="00AA4EA2">
        <w:rPr>
          <w:rFonts w:ascii="Times New Roman" w:hAnsi="Times New Roman" w:cs="Times New Roman"/>
          <w:sz w:val="24"/>
          <w:szCs w:val="24"/>
        </w:rPr>
        <w:t>60</w:t>
      </w:r>
      <w:r w:rsidR="00AA4EA2" w:rsidRPr="002011CE">
        <w:rPr>
          <w:rFonts w:ascii="Times New Roman" w:hAnsi="Times New Roman" w:cs="Times New Roman"/>
          <w:sz w:val="24"/>
          <w:szCs w:val="24"/>
        </w:rPr>
        <w:t xml:space="preserve"> </w:t>
      </w:r>
      <w:r w:rsidRPr="002011CE">
        <w:rPr>
          <w:rFonts w:ascii="Times New Roman" w:hAnsi="Times New Roman" w:cs="Times New Roman"/>
          <w:sz w:val="24"/>
          <w:szCs w:val="24"/>
        </w:rPr>
        <w:t>měsíců.</w:t>
      </w:r>
    </w:p>
    <w:p w14:paraId="3DA25C36" w14:textId="71344236" w:rsidR="00CE0A64" w:rsidRDefault="00CE0A64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Záruční doba začíná plynout dnem odevzdání kompletního projektu objednateli. </w:t>
      </w:r>
    </w:p>
    <w:p w14:paraId="18B84B7A" w14:textId="2977CDAD" w:rsidR="00CE0A64" w:rsidRPr="002011CE" w:rsidRDefault="00CE0A64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rovněž odpovídá za vícenáklady, které vzniknou objednateli vadou díla z důvodu porušení povinností zhotovitele vyplývajících z této smlouvy. </w:t>
      </w:r>
    </w:p>
    <w:p w14:paraId="7BC5024F" w14:textId="77777777" w:rsidR="0068480A" w:rsidRDefault="006848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1CE">
        <w:rPr>
          <w:rFonts w:ascii="Times New Roman" w:hAnsi="Times New Roman" w:cs="Times New Roman"/>
          <w:sz w:val="24"/>
          <w:szCs w:val="24"/>
        </w:rPr>
        <w:t>Za vadu se považuje</w:t>
      </w:r>
      <w:r>
        <w:rPr>
          <w:rFonts w:ascii="Times New Roman" w:hAnsi="Times New Roman" w:cs="Times New Roman"/>
          <w:sz w:val="24"/>
          <w:szCs w:val="24"/>
        </w:rPr>
        <w:t xml:space="preserve"> i stav, kdy v důsledku nepřesnosti, chyby či opomenutí v projektové dokumentaci pro výběr dodavatele dojde následně ke </w:t>
      </w:r>
      <w:r w:rsidRPr="002011CE">
        <w:rPr>
          <w:rFonts w:ascii="Times New Roman" w:hAnsi="Times New Roman" w:cs="Times New Roman"/>
          <w:sz w:val="24"/>
          <w:szCs w:val="24"/>
        </w:rPr>
        <w:t>zvýšení ceny stavby</w:t>
      </w:r>
      <w:r>
        <w:rPr>
          <w:rFonts w:ascii="Times New Roman" w:hAnsi="Times New Roman" w:cs="Times New Roman"/>
          <w:sz w:val="24"/>
          <w:szCs w:val="24"/>
        </w:rPr>
        <w:t>, která je předmětem projektové dokumentace.</w:t>
      </w:r>
    </w:p>
    <w:p w14:paraId="15D608B5" w14:textId="02385F18" w:rsidR="00CE0A64" w:rsidRDefault="00CE0A64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Uplatněné vady dokumentace je zhotovitel povinen odstranit bez zbytečného odkladu, nejpozději do sedmi dnů od písemného uplatnění reklamace, nedohodnou-li se smluvní strany jinak. </w:t>
      </w:r>
    </w:p>
    <w:p w14:paraId="47A4C71A" w14:textId="177710CF" w:rsidR="00CE0A64" w:rsidRDefault="00CE0A64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odpovídá i za vady díla, které byly způsobeny použitím podkladů či pokynů daných objednatelem, jestliže při vynaložení obvyklé odborné péče mohl zhotovitel zjistit jejich nevhodnost, nepravdivost či neúplnost a objednatele na ně upozornit. </w:t>
      </w:r>
    </w:p>
    <w:p w14:paraId="4FF67DCB" w14:textId="77777777" w:rsidR="0068480A" w:rsidRDefault="0068480A" w:rsidP="0068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4C091" w14:textId="77777777" w:rsidR="0068480A" w:rsidRPr="0068480A" w:rsidRDefault="0068480A" w:rsidP="0068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C6320" w14:textId="77777777" w:rsidR="0068480A" w:rsidRPr="0068480A" w:rsidRDefault="0068480A" w:rsidP="00782B4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80A">
        <w:rPr>
          <w:rFonts w:ascii="Times New Roman" w:hAnsi="Times New Roman" w:cs="Times New Roman"/>
          <w:b/>
          <w:sz w:val="24"/>
          <w:szCs w:val="24"/>
        </w:rPr>
        <w:t>NÁROKY ZA VADY DÍLA</w:t>
      </w:r>
    </w:p>
    <w:p w14:paraId="0093A469" w14:textId="77777777" w:rsidR="0068480A" w:rsidRDefault="0068480A" w:rsidP="0068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70545" w14:textId="77777777" w:rsidR="0068480A" w:rsidRPr="0068480A" w:rsidRDefault="006848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0A">
        <w:rPr>
          <w:rFonts w:ascii="Times New Roman" w:hAnsi="Times New Roman" w:cs="Times New Roman"/>
          <w:sz w:val="24"/>
          <w:szCs w:val="24"/>
        </w:rPr>
        <w:t xml:space="preserve">Objednatel se zavazuje oznámit (reklamovat) vady díla zhotoviteli bez zbytečného odkladu poté, kdy se zjistí, </w:t>
      </w:r>
      <w:r w:rsidRPr="002011CE">
        <w:rPr>
          <w:rFonts w:ascii="Times New Roman" w:hAnsi="Times New Roman" w:cs="Times New Roman"/>
          <w:sz w:val="24"/>
          <w:szCs w:val="24"/>
        </w:rPr>
        <w:t>nejpozději do uplynutí záruční lhůty</w:t>
      </w:r>
      <w:r w:rsidRPr="0068480A">
        <w:rPr>
          <w:rFonts w:ascii="Times New Roman" w:hAnsi="Times New Roman" w:cs="Times New Roman"/>
          <w:sz w:val="24"/>
          <w:szCs w:val="24"/>
        </w:rPr>
        <w:t xml:space="preserve">. Oznámení vady musí být zhotoviteli zasláno písemně doporučeným dopisem. V oznámení vad musí být vada popsána a navržena lhůta pro její odstranění. Zhotovitel je povinen zahájit odstraňování vad nejpozději </w:t>
      </w:r>
      <w:r w:rsidRPr="002011CE">
        <w:rPr>
          <w:rFonts w:ascii="Times New Roman" w:hAnsi="Times New Roman" w:cs="Times New Roman"/>
          <w:sz w:val="24"/>
          <w:szCs w:val="24"/>
        </w:rPr>
        <w:t>do 3 pracovních dnů</w:t>
      </w:r>
      <w:r w:rsidRPr="0068480A">
        <w:rPr>
          <w:rFonts w:ascii="Times New Roman" w:hAnsi="Times New Roman" w:cs="Times New Roman"/>
          <w:sz w:val="24"/>
          <w:szCs w:val="24"/>
        </w:rPr>
        <w:t xml:space="preserve"> ode dne doručení reklamace.</w:t>
      </w:r>
    </w:p>
    <w:p w14:paraId="7D31F996" w14:textId="77777777" w:rsidR="0068480A" w:rsidRDefault="0068480A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sjednávají právo objednatele požadovat v době záruky </w:t>
      </w:r>
      <w:r w:rsidRPr="002011CE">
        <w:rPr>
          <w:rFonts w:ascii="Times New Roman" w:hAnsi="Times New Roman" w:cs="Times New Roman"/>
          <w:sz w:val="24"/>
          <w:szCs w:val="24"/>
        </w:rPr>
        <w:t>bezplatné odstranění vady.</w:t>
      </w:r>
      <w:r>
        <w:rPr>
          <w:rFonts w:ascii="Times New Roman" w:hAnsi="Times New Roman" w:cs="Times New Roman"/>
          <w:sz w:val="24"/>
          <w:szCs w:val="24"/>
        </w:rPr>
        <w:t xml:space="preserve"> Bezplatným odstraněním vady se zejména rozumí přepracování či úprava díla. Zhotovitel se zavazuje případně vady odstranit bez zbytečného odkladu, nejpozději ve lhůtě, kterou určí objednatel dle objektivních hledisek.</w:t>
      </w:r>
    </w:p>
    <w:p w14:paraId="0140ECC7" w14:textId="5B65522C" w:rsidR="0068480A" w:rsidRDefault="002011CE" w:rsidP="00782B4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vadné plnění podstatným porušením smlouvy, má objednatel právo</w:t>
      </w:r>
    </w:p>
    <w:p w14:paraId="590E56DF" w14:textId="6F909D08" w:rsidR="002011CE" w:rsidRDefault="002011CE" w:rsidP="002011CE">
      <w:pPr>
        <w:pStyle w:val="Odstavecseseznamem"/>
        <w:numPr>
          <w:ilvl w:val="2"/>
          <w:numId w:val="4"/>
        </w:numPr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odstranění vady dodáním nového díla nebo dodáním chybějící věci</w:t>
      </w:r>
    </w:p>
    <w:p w14:paraId="26D37924" w14:textId="07181457" w:rsidR="002011CE" w:rsidRPr="002011CE" w:rsidRDefault="002011CE" w:rsidP="002011CE">
      <w:pPr>
        <w:pStyle w:val="Odstavecseseznamem"/>
        <w:numPr>
          <w:ilvl w:val="2"/>
          <w:numId w:val="4"/>
        </w:numPr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011CE">
        <w:rPr>
          <w:rFonts w:ascii="Times New Roman" w:hAnsi="Times New Roman" w:cs="Times New Roman"/>
          <w:sz w:val="24"/>
          <w:szCs w:val="24"/>
        </w:rPr>
        <w:t>a odstranění vady opravou věci</w:t>
      </w:r>
    </w:p>
    <w:p w14:paraId="18A18F53" w14:textId="077A12F4" w:rsidR="002011CE" w:rsidRPr="002011CE" w:rsidRDefault="002011CE" w:rsidP="002011CE">
      <w:pPr>
        <w:pStyle w:val="Odstavecseseznamem"/>
        <w:numPr>
          <w:ilvl w:val="2"/>
          <w:numId w:val="4"/>
        </w:numPr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011CE">
        <w:rPr>
          <w:rFonts w:ascii="Times New Roman" w:hAnsi="Times New Roman" w:cs="Times New Roman"/>
          <w:sz w:val="24"/>
          <w:szCs w:val="24"/>
        </w:rPr>
        <w:t>a přiměřenou slevu z kupní ceny</w:t>
      </w:r>
    </w:p>
    <w:p w14:paraId="297DF718" w14:textId="3AC368F5" w:rsidR="002011CE" w:rsidRDefault="002011CE" w:rsidP="002011CE">
      <w:pPr>
        <w:pStyle w:val="Odstavecseseznamem"/>
        <w:numPr>
          <w:ilvl w:val="2"/>
          <w:numId w:val="4"/>
        </w:numPr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odstoupit od smlouvy </w:t>
      </w:r>
    </w:p>
    <w:p w14:paraId="4D64FE7B" w14:textId="77777777" w:rsidR="0051388C" w:rsidRDefault="0051388C" w:rsidP="0051388C">
      <w:pPr>
        <w:pStyle w:val="Odstavecseseznamem"/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</w:p>
    <w:p w14:paraId="759E4176" w14:textId="77777777" w:rsidR="002011CE" w:rsidRDefault="002011CE" w:rsidP="0020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52E4D" w14:textId="77777777" w:rsidR="00210A24" w:rsidRDefault="00210A24" w:rsidP="0020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0EA5" w14:textId="77777777" w:rsidR="00210A24" w:rsidRDefault="00210A24" w:rsidP="0020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C581" w14:textId="77777777" w:rsidR="00210A24" w:rsidRDefault="00210A24" w:rsidP="0020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9BF7B" w14:textId="77777777" w:rsidR="00210A24" w:rsidRDefault="00210A24" w:rsidP="0020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8B3E4" w14:textId="4EE54A6C" w:rsidR="002011CE" w:rsidRPr="00480387" w:rsidRDefault="0051388C" w:rsidP="0051388C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87">
        <w:rPr>
          <w:rFonts w:ascii="Times New Roman" w:hAnsi="Times New Roman" w:cs="Times New Roman"/>
          <w:b/>
          <w:sz w:val="24"/>
          <w:szCs w:val="24"/>
        </w:rPr>
        <w:t>SMLUVNÍ SANKCE</w:t>
      </w:r>
    </w:p>
    <w:p w14:paraId="637390F6" w14:textId="77777777" w:rsidR="00CD72D0" w:rsidRDefault="00CD72D0" w:rsidP="00CD7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1E119" w14:textId="5A87ED59" w:rsidR="002011CE" w:rsidRDefault="00CD72D0" w:rsidP="006A0832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v případě prodlení zhotovitele </w:t>
      </w:r>
      <w:r w:rsidR="001A39DA">
        <w:rPr>
          <w:rFonts w:ascii="Times New Roman" w:hAnsi="Times New Roman" w:cs="Times New Roman"/>
          <w:sz w:val="24"/>
          <w:szCs w:val="24"/>
        </w:rPr>
        <w:t xml:space="preserve">s plněním dle této smlouvy </w:t>
      </w:r>
      <w:r>
        <w:rPr>
          <w:rFonts w:ascii="Times New Roman" w:hAnsi="Times New Roman" w:cs="Times New Roman"/>
          <w:sz w:val="24"/>
          <w:szCs w:val="24"/>
        </w:rPr>
        <w:t>je zhotovitel povinen zaplati</w:t>
      </w:r>
      <w:r w:rsidR="000D461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objednateli smluvní pokutu </w:t>
      </w:r>
      <w:r w:rsidR="000D461A">
        <w:rPr>
          <w:rFonts w:ascii="Times New Roman" w:hAnsi="Times New Roman" w:cs="Times New Roman"/>
          <w:sz w:val="24"/>
          <w:szCs w:val="24"/>
        </w:rPr>
        <w:t xml:space="preserve">ve výši </w:t>
      </w:r>
      <w:r w:rsidR="000D461A" w:rsidRPr="000D461A">
        <w:rPr>
          <w:rFonts w:ascii="Times New Roman" w:hAnsi="Times New Roman" w:cs="Times New Roman"/>
          <w:sz w:val="24"/>
          <w:szCs w:val="24"/>
        </w:rPr>
        <w:t>0,2 % z ceny díla včetně DPH za každý i započatý den prodlení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DE9A5E" w14:textId="7DB3BB14" w:rsidR="00CD72D0" w:rsidRDefault="00EB1B26" w:rsidP="009C3F85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Zaplacením smluvní pokuty není dotčeno právo objednatele na náhradu škody.  </w:t>
      </w:r>
    </w:p>
    <w:p w14:paraId="3CA159A5" w14:textId="77777777" w:rsidR="00CD7E77" w:rsidRDefault="00CD7E77" w:rsidP="00CD7E7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0CCB6D" w14:textId="77777777" w:rsidR="00CD7E77" w:rsidRPr="00CD7E77" w:rsidRDefault="00CD7E77" w:rsidP="00CD7E77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09EDD326" w14:textId="7160D78B" w:rsidR="000D461A" w:rsidRDefault="000D461A" w:rsidP="000D461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61A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3B97F" w14:textId="6E1527B6" w:rsidR="00CB7B1D" w:rsidRDefault="00CD7E77" w:rsidP="00CD7E77">
      <w:pPr>
        <w:pStyle w:val="Odstavecseseznamem"/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BE1061" w14:textId="5009A2C6" w:rsidR="000D461A" w:rsidRDefault="000D461A" w:rsidP="006A0832">
      <w:pPr>
        <w:pStyle w:val="Odstavecseseznamem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1A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 nebo odstoupením od smlouvy. </w:t>
      </w:r>
    </w:p>
    <w:p w14:paraId="3886FE8E" w14:textId="25F331B9" w:rsidR="000D461A" w:rsidRPr="000D461A" w:rsidRDefault="000D461A" w:rsidP="006A0832">
      <w:pPr>
        <w:pStyle w:val="Odstavecseseznamem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 jiných </w:t>
      </w:r>
      <w:r w:rsidRPr="000D461A">
        <w:rPr>
          <w:rFonts w:ascii="Times New Roman" w:hAnsi="Times New Roman" w:cs="Times New Roman"/>
          <w:sz w:val="24"/>
          <w:szCs w:val="24"/>
        </w:rPr>
        <w:t xml:space="preserve">případů uvedených v této smlouvě nebo příslušných ustanoveních </w:t>
      </w:r>
      <w:r>
        <w:rPr>
          <w:rFonts w:ascii="Times New Roman" w:hAnsi="Times New Roman" w:cs="Times New Roman"/>
          <w:sz w:val="24"/>
          <w:szCs w:val="24"/>
        </w:rPr>
        <w:t>OZ</w:t>
      </w:r>
      <w:r w:rsidRPr="000D461A">
        <w:rPr>
          <w:rFonts w:ascii="Times New Roman" w:hAnsi="Times New Roman" w:cs="Times New Roman"/>
          <w:sz w:val="24"/>
          <w:szCs w:val="24"/>
        </w:rPr>
        <w:t>, jsou smluvní strany oprávněny odstoupit od této smlouvy v případech jejího podstatného porušení druhou smluvní stranou. Podstatným porušením smlouvy se rozumí zejména, nikoliv však pouze:</w:t>
      </w:r>
    </w:p>
    <w:p w14:paraId="2DE05299" w14:textId="62FBDE24" w:rsidR="000D461A" w:rsidRDefault="000D461A" w:rsidP="006A0832">
      <w:pPr>
        <w:pStyle w:val="Odstavecseseznamem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1A">
        <w:rPr>
          <w:rFonts w:ascii="Times New Roman" w:hAnsi="Times New Roman" w:cs="Times New Roman"/>
          <w:sz w:val="24"/>
          <w:szCs w:val="24"/>
        </w:rPr>
        <w:t>prodlení zhotovitele</w:t>
      </w:r>
      <w:r w:rsidR="00576D32">
        <w:rPr>
          <w:rFonts w:ascii="Times New Roman" w:hAnsi="Times New Roman" w:cs="Times New Roman"/>
          <w:sz w:val="24"/>
          <w:szCs w:val="24"/>
        </w:rPr>
        <w:t xml:space="preserve"> s prováděním díla delším než 30</w:t>
      </w:r>
      <w:r w:rsidRPr="000D461A">
        <w:rPr>
          <w:rFonts w:ascii="Times New Roman" w:hAnsi="Times New Roman" w:cs="Times New Roman"/>
          <w:sz w:val="24"/>
          <w:szCs w:val="24"/>
        </w:rPr>
        <w:t xml:space="preserve"> dnů oproti konečnému termínu sjednanému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461A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>. 3</w:t>
      </w:r>
      <w:r w:rsidRPr="000D461A">
        <w:rPr>
          <w:rFonts w:ascii="Times New Roman" w:hAnsi="Times New Roman" w:cs="Times New Roman"/>
          <w:sz w:val="24"/>
          <w:szCs w:val="24"/>
        </w:rPr>
        <w:t xml:space="preserve"> této smlouvy,</w:t>
      </w:r>
    </w:p>
    <w:p w14:paraId="11CD763A" w14:textId="057DE1FD" w:rsidR="000D461A" w:rsidRDefault="000D461A" w:rsidP="006A0832">
      <w:pPr>
        <w:pStyle w:val="Odstavecseseznamem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0D461A">
        <w:rPr>
          <w:rFonts w:ascii="Times New Roman" w:hAnsi="Times New Roman" w:cs="Times New Roman"/>
          <w:sz w:val="24"/>
          <w:szCs w:val="24"/>
        </w:rPr>
        <w:t xml:space="preserve">opakovaně provádí dílo vadně, </w:t>
      </w:r>
      <w:r>
        <w:rPr>
          <w:rFonts w:ascii="Times New Roman" w:hAnsi="Times New Roman" w:cs="Times New Roman"/>
          <w:sz w:val="24"/>
          <w:szCs w:val="24"/>
        </w:rPr>
        <w:t>ačkoli byl na vadnost upozorněn objednatelem</w:t>
      </w:r>
    </w:p>
    <w:p w14:paraId="123D3CDB" w14:textId="20ED1BBE" w:rsidR="000D461A" w:rsidRDefault="000D461A" w:rsidP="006A0832">
      <w:pPr>
        <w:pStyle w:val="Odstavecseseznamem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neuhrazení ceny za dílo objednatelem po druhé výzvě z</w:t>
      </w:r>
      <w:r w:rsidRPr="000D461A">
        <w:rPr>
          <w:rFonts w:ascii="Times New Roman" w:hAnsi="Times New Roman" w:cs="Times New Roman"/>
          <w:sz w:val="24"/>
          <w:szCs w:val="24"/>
        </w:rPr>
        <w:t>hotovitele k uhrazení dlužné částky, přičemž druhá výzva nesmí následovat dříve než 30 dnů po doručení první výzvy,</w:t>
      </w:r>
    </w:p>
    <w:p w14:paraId="079BB91C" w14:textId="23C9CE2E" w:rsidR="000D461A" w:rsidRDefault="000D461A" w:rsidP="006A0832">
      <w:pPr>
        <w:pStyle w:val="Odstavecseseznamem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D461A">
        <w:rPr>
          <w:rFonts w:ascii="Times New Roman" w:hAnsi="Times New Roman" w:cs="Times New Roman"/>
          <w:sz w:val="24"/>
          <w:szCs w:val="24"/>
        </w:rPr>
        <w:t>hotovitel podal insolvenční návrh jako dlužník,</w:t>
      </w:r>
    </w:p>
    <w:p w14:paraId="56B6FF73" w14:textId="7B890EFF" w:rsidR="000D461A" w:rsidRPr="00A82233" w:rsidRDefault="000D461A" w:rsidP="006A0832">
      <w:pPr>
        <w:pStyle w:val="Odstavecseseznamem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33">
        <w:rPr>
          <w:rFonts w:ascii="Times New Roman" w:hAnsi="Times New Roman" w:cs="Times New Roman"/>
          <w:sz w:val="24"/>
          <w:szCs w:val="24"/>
        </w:rPr>
        <w:t xml:space="preserve">bylo vydáno rozhodnutí o úpadku zhotovitele nebo rozhodnutí </w:t>
      </w:r>
    </w:p>
    <w:p w14:paraId="0D4952E0" w14:textId="394C4CFA" w:rsidR="00744CF3" w:rsidRDefault="000D461A" w:rsidP="006A0832">
      <w:pPr>
        <w:pStyle w:val="Odstavecseseznamem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1A">
        <w:rPr>
          <w:rFonts w:ascii="Times New Roman" w:hAnsi="Times New Roman" w:cs="Times New Roman"/>
          <w:sz w:val="24"/>
          <w:szCs w:val="24"/>
        </w:rPr>
        <w:t xml:space="preserve">Odstoupí - </w:t>
      </w:r>
      <w:proofErr w:type="spellStart"/>
      <w:r w:rsidRPr="000D461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D461A">
        <w:rPr>
          <w:rFonts w:ascii="Times New Roman" w:hAnsi="Times New Roman" w:cs="Times New Roman"/>
          <w:sz w:val="24"/>
          <w:szCs w:val="24"/>
        </w:rPr>
        <w:t xml:space="preserve"> některá ze </w:t>
      </w:r>
      <w:r w:rsidR="00744CF3">
        <w:rPr>
          <w:rFonts w:ascii="Times New Roman" w:hAnsi="Times New Roman" w:cs="Times New Roman"/>
          <w:sz w:val="24"/>
          <w:szCs w:val="24"/>
        </w:rPr>
        <w:t xml:space="preserve">smluvních </w:t>
      </w:r>
      <w:r w:rsidRPr="000D461A">
        <w:rPr>
          <w:rFonts w:ascii="Times New Roman" w:hAnsi="Times New Roman" w:cs="Times New Roman"/>
          <w:sz w:val="24"/>
          <w:szCs w:val="24"/>
        </w:rPr>
        <w:t>stran od této smlouvy,</w:t>
      </w:r>
      <w:r w:rsidR="00744CF3">
        <w:rPr>
          <w:rFonts w:ascii="Times New Roman" w:hAnsi="Times New Roman" w:cs="Times New Roman"/>
          <w:sz w:val="24"/>
          <w:szCs w:val="24"/>
        </w:rPr>
        <w:t xml:space="preserve"> je povinna oznámit odstoupení druhé smluvní straně písemně bez zbytečného odkladu poté, co se dozvěděla o možnosti od smlouvy odstoupit. </w:t>
      </w:r>
    </w:p>
    <w:p w14:paraId="089DD7FD" w14:textId="4384567F" w:rsidR="00744CF3" w:rsidRDefault="000D461A" w:rsidP="006A0832">
      <w:pPr>
        <w:pStyle w:val="Odstavecseseznamem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1A">
        <w:rPr>
          <w:rFonts w:ascii="Times New Roman" w:hAnsi="Times New Roman" w:cs="Times New Roman"/>
          <w:sz w:val="24"/>
          <w:szCs w:val="24"/>
        </w:rPr>
        <w:t> </w:t>
      </w:r>
      <w:r w:rsidR="00744CF3">
        <w:rPr>
          <w:rFonts w:ascii="Times New Roman" w:hAnsi="Times New Roman" w:cs="Times New Roman"/>
          <w:sz w:val="24"/>
          <w:szCs w:val="24"/>
        </w:rPr>
        <w:t xml:space="preserve">Odstoupením od smlouvy, tj. doručením písemného oznámení o odstoupení druhé smluvní straně, smlouva zaniká. Odstoupení od smlouvy se nedotýká práva na zaplacení smluvní pokuty nebo úroky z prodlení, pokud již dospěl, práva na náhradu škody vzniklé z porušení smluvní povinnosti ani ujednání, které má vzhledem ke své povaze zavazovat strany i po odstoupení od smlouvy, zejména ujednání o způsobu řešení sporů. Byl-li dluh zajištěn, nedotýká se odstoupení od smlouvy ani zajištění.  </w:t>
      </w:r>
    </w:p>
    <w:p w14:paraId="34530131" w14:textId="627E7B44" w:rsidR="00744CF3" w:rsidRDefault="00744CF3" w:rsidP="006A0832">
      <w:pPr>
        <w:pStyle w:val="Odstavecseseznamem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Odstoupí-li některá ze smluvních stran od této smlouvy na základě ujednání z této smlouvy vyplývajících, smluvní strany si vypořádají své závazky z této smlouvy do 30 dnů od odstoupení od smlouvy. </w:t>
      </w:r>
    </w:p>
    <w:p w14:paraId="3E6FD685" w14:textId="53EC140B" w:rsidR="00EB04F6" w:rsidRPr="00DE0F48" w:rsidRDefault="00EB04F6" w:rsidP="006A0832">
      <w:pPr>
        <w:pStyle w:val="Odstavecseseznamem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F48">
        <w:rPr>
          <w:rFonts w:ascii="Times New Roman" w:hAnsi="Times New Roman" w:cs="Times New Roman"/>
          <w:sz w:val="24"/>
          <w:szCs w:val="24"/>
        </w:rPr>
        <w:t xml:space="preserve">Objednatel je oprávněn okamžitě odstoupit od smlouvy po ukončení každé jednotlivé fáze vypracování projektu dle </w:t>
      </w:r>
      <w:r w:rsidR="00D81AC2" w:rsidRPr="00DE0F48">
        <w:rPr>
          <w:rFonts w:ascii="Times New Roman" w:hAnsi="Times New Roman" w:cs="Times New Roman"/>
          <w:sz w:val="24"/>
          <w:szCs w:val="24"/>
        </w:rPr>
        <w:t>článku 3. této smlouvy</w:t>
      </w:r>
      <w:r w:rsidRPr="00DE0F48">
        <w:rPr>
          <w:rFonts w:ascii="Times New Roman" w:hAnsi="Times New Roman" w:cs="Times New Roman"/>
          <w:sz w:val="24"/>
          <w:szCs w:val="24"/>
        </w:rPr>
        <w:t xml:space="preserve"> v případě, kdy</w:t>
      </w:r>
      <w:r w:rsidR="00CA26E7" w:rsidRPr="00DE0F48">
        <w:rPr>
          <w:rFonts w:ascii="Times New Roman" w:hAnsi="Times New Roman" w:cs="Times New Roman"/>
          <w:sz w:val="24"/>
          <w:szCs w:val="24"/>
        </w:rPr>
        <w:t xml:space="preserve"> zhotovitel nepředloží objednateli k odsouhlasení jednotlivé fáze projektové dokume</w:t>
      </w:r>
      <w:r w:rsidR="00DE0F48">
        <w:rPr>
          <w:rFonts w:ascii="Times New Roman" w:hAnsi="Times New Roman" w:cs="Times New Roman"/>
          <w:sz w:val="24"/>
          <w:szCs w:val="24"/>
        </w:rPr>
        <w:t xml:space="preserve">ntace dle článku 4. odst. 4.5., </w:t>
      </w:r>
      <w:r w:rsidR="00CA26E7" w:rsidRPr="00DE0F48">
        <w:rPr>
          <w:rFonts w:ascii="Times New Roman" w:hAnsi="Times New Roman" w:cs="Times New Roman"/>
          <w:sz w:val="24"/>
          <w:szCs w:val="24"/>
        </w:rPr>
        <w:t xml:space="preserve">nebo v případě, kdy objednatel předloženou dokumentaci k příslušené fázi projektové dokumentace neodsouhlasí. </w:t>
      </w:r>
    </w:p>
    <w:p w14:paraId="294BB965" w14:textId="77777777" w:rsidR="00744CF3" w:rsidRDefault="00744CF3" w:rsidP="0074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38E73" w14:textId="77777777" w:rsidR="00210A24" w:rsidRDefault="00210A24" w:rsidP="0074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CB788" w14:textId="77777777" w:rsidR="00210A24" w:rsidRDefault="00210A24" w:rsidP="0074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9A982" w14:textId="77777777" w:rsidR="00210A24" w:rsidRDefault="00210A24" w:rsidP="0074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36A4B" w14:textId="77777777" w:rsidR="00744CF3" w:rsidRDefault="00744CF3" w:rsidP="0074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1915F" w14:textId="1F418973" w:rsidR="00744CF3" w:rsidRDefault="00744CF3" w:rsidP="00744CF3">
      <w:pPr>
        <w:pStyle w:val="Odstavecseseznamem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F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6FCFD30" w14:textId="77777777" w:rsidR="00A82233" w:rsidRDefault="00A82233" w:rsidP="00A82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280592" w14:textId="69F0D4BC" w:rsidR="00A82233" w:rsidRDefault="00A82233" w:rsidP="006A0832">
      <w:pPr>
        <w:pStyle w:val="Smlouva2"/>
        <w:numPr>
          <w:ilvl w:val="1"/>
          <w:numId w:val="28"/>
        </w:numPr>
        <w:spacing w:before="0"/>
        <w:jc w:val="both"/>
        <w:rPr>
          <w:b w:val="0"/>
        </w:rPr>
      </w:pPr>
      <w:r w:rsidRPr="00C2730A">
        <w:rPr>
          <w:b w:val="0"/>
        </w:rPr>
        <w:t xml:space="preserve">Smluvní strany prohlašují, že předmět plnění podle této smlouvy není plněním nemožným a že smlouvu uzavírají po pečlivém zvážení všech možných důsledků. </w:t>
      </w:r>
    </w:p>
    <w:p w14:paraId="571E0EC8" w14:textId="50A2943D" w:rsidR="00A82233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>
        <w:rPr>
          <w:b w:val="0"/>
        </w:rPr>
        <w:t xml:space="preserve">Změnit nebo doplnit tuto smlouvu mohou smluvní strany </w:t>
      </w:r>
      <w:r w:rsidRPr="00A82233">
        <w:rPr>
          <w:b w:val="0"/>
        </w:rPr>
        <w:t>pouze formou písemných dodatků, které budou vzestupně číslovány, výslovně prohlášeny za dodatek této smlouvy a podepsány oprávněnými zástupci smluvních stran.</w:t>
      </w:r>
    </w:p>
    <w:p w14:paraId="76D0E0E1" w14:textId="185C311F" w:rsidR="00A82233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>
        <w:rPr>
          <w:b w:val="0"/>
        </w:rPr>
        <w:t xml:space="preserve">Tato smlouva nabývá </w:t>
      </w:r>
      <w:r w:rsidRPr="00A82233">
        <w:rPr>
          <w:b w:val="0"/>
        </w:rPr>
        <w:t>platnosti a účinnosti dnem jejího podpisu oběma smluvními stranami</w:t>
      </w:r>
      <w:r>
        <w:rPr>
          <w:b w:val="0"/>
        </w:rPr>
        <w:t>.</w:t>
      </w:r>
    </w:p>
    <w:p w14:paraId="23D52763" w14:textId="39CFD304" w:rsidR="00A82233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>
        <w:rPr>
          <w:b w:val="0"/>
        </w:rPr>
        <w:t>Tato s</w:t>
      </w:r>
      <w:r w:rsidRPr="00A82233">
        <w:rPr>
          <w:b w:val="0"/>
        </w:rPr>
        <w:t>mlouva se řídí právními předpisy České republiky a je vykládána v souladu s</w:t>
      </w:r>
      <w:r>
        <w:rPr>
          <w:b w:val="0"/>
        </w:rPr>
        <w:t> </w:t>
      </w:r>
      <w:r w:rsidRPr="00A82233">
        <w:rPr>
          <w:b w:val="0"/>
        </w:rPr>
        <w:t>nimi</w:t>
      </w:r>
      <w:r>
        <w:rPr>
          <w:b w:val="0"/>
        </w:rPr>
        <w:t>.</w:t>
      </w:r>
    </w:p>
    <w:p w14:paraId="74DF1DD0" w14:textId="6ABAE729" w:rsidR="00A82233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>
        <w:rPr>
          <w:b w:val="0"/>
        </w:rPr>
        <w:t xml:space="preserve">Smluvní </w:t>
      </w:r>
      <w:r w:rsidRPr="00A82233">
        <w:rPr>
          <w:b w:val="0"/>
        </w:rPr>
        <w:t>strany se dohodly, že všechny spory vyplývající z této Smlouvy nebo spory o existenci této Smlouvy (včetně otázky vzniku a platnosti této Smlouvy) budou rozhodovány s konečnou platností před věcně a místně příslušným soudem České republiky, případně před příslušným soudním orgánem jiného státu, pakliže bude takový soudní orgán k rozhodnutí sporu příslušný.</w:t>
      </w:r>
    </w:p>
    <w:p w14:paraId="02217CDB" w14:textId="2C4B5EEF" w:rsidR="00A82233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 w:rsidRPr="00C71154">
        <w:rPr>
          <w:b w:val="0"/>
        </w:rPr>
        <w:t>Tato smlouva je vyhotovena v</w:t>
      </w:r>
      <w:r w:rsidR="00C71154" w:rsidRPr="00C71154">
        <w:rPr>
          <w:b w:val="0"/>
        </w:rPr>
        <w:t xml:space="preserve">e třech </w:t>
      </w:r>
      <w:r w:rsidRPr="00C71154">
        <w:rPr>
          <w:b w:val="0"/>
        </w:rPr>
        <w:t>Stejnopisech s platností originálu, přičemž objednatel obdrží</w:t>
      </w:r>
      <w:r w:rsidR="00C71154" w:rsidRPr="00C71154">
        <w:rPr>
          <w:b w:val="0"/>
        </w:rPr>
        <w:t xml:space="preserve"> dva</w:t>
      </w:r>
      <w:r w:rsidRPr="00C71154">
        <w:rPr>
          <w:b w:val="0"/>
        </w:rPr>
        <w:t xml:space="preserve"> a zhotovitel </w:t>
      </w:r>
      <w:r w:rsidR="00C71154" w:rsidRPr="00C71154">
        <w:rPr>
          <w:b w:val="0"/>
        </w:rPr>
        <w:t>jeden.</w:t>
      </w:r>
      <w:r w:rsidRPr="00C71154">
        <w:rPr>
          <w:b w:val="0"/>
        </w:rPr>
        <w:t xml:space="preserve"> </w:t>
      </w:r>
    </w:p>
    <w:p w14:paraId="6F48B68B" w14:textId="2BB628E2" w:rsidR="00210A24" w:rsidRPr="00C71154" w:rsidRDefault="00210A24" w:rsidP="00210A24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>
        <w:rPr>
          <w:b w:val="0"/>
        </w:rPr>
        <w:t>Zhotovitel bere na vědomí, že o</w:t>
      </w:r>
      <w:r w:rsidRPr="00210A24">
        <w:rPr>
          <w:b w:val="0"/>
        </w:rPr>
        <w:t>bjednatel má povinnost podle ust</w:t>
      </w:r>
      <w:r>
        <w:rPr>
          <w:b w:val="0"/>
        </w:rPr>
        <w:t>anovení</w:t>
      </w:r>
      <w:r w:rsidRPr="00210A24">
        <w:rPr>
          <w:b w:val="0"/>
        </w:rPr>
        <w:t xml:space="preserve"> § 219 </w:t>
      </w:r>
      <w:r>
        <w:rPr>
          <w:b w:val="0"/>
        </w:rPr>
        <w:t>zákona</w:t>
      </w:r>
      <w:r w:rsidRPr="00210A24">
        <w:rPr>
          <w:b w:val="0"/>
        </w:rPr>
        <w:t xml:space="preserve"> zveřejnit </w:t>
      </w:r>
      <w:r>
        <w:rPr>
          <w:b w:val="0"/>
        </w:rPr>
        <w:t>plný text této smlouvy</w:t>
      </w:r>
      <w:r w:rsidRPr="00210A24">
        <w:rPr>
          <w:b w:val="0"/>
        </w:rPr>
        <w:t xml:space="preserve"> včetně jejích změn a dodatků na svém profilu zadavatele a uveřejnit smlouvu v registru smluv. Smluvní strany výslovně sjednávají, že uveřejnění této smlouvy v registru smluv dle zákona č. 340/2015 Sb., o zvláštních podmínkách účinnosti některých smluv, uveřejňování těchto smluv a o registru smluv (zákon o regis</w:t>
      </w:r>
      <w:r w:rsidR="00546F91">
        <w:rPr>
          <w:b w:val="0"/>
        </w:rPr>
        <w:t>tru smluv) zajistí objednatel. Z</w:t>
      </w:r>
      <w:r>
        <w:rPr>
          <w:b w:val="0"/>
        </w:rPr>
        <w:t>hotovitel</w:t>
      </w:r>
      <w:r w:rsidRPr="00210A24">
        <w:rPr>
          <w:b w:val="0"/>
        </w:rPr>
        <w:t xml:space="preserve"> je seznámen se skutečností, že poskytnutí těchto informací se dle citovaných zákonů nepovažuje za porušení obchodního tajemství a s jejich zveřejnění</w:t>
      </w:r>
      <w:r>
        <w:rPr>
          <w:b w:val="0"/>
        </w:rPr>
        <w:t>m tímto vyslovuje svůj souhlas.</w:t>
      </w:r>
    </w:p>
    <w:p w14:paraId="520ECFCE" w14:textId="0FC1F46A" w:rsidR="00A82233" w:rsidRPr="00A82233" w:rsidRDefault="00A82233" w:rsidP="006A0832">
      <w:pPr>
        <w:pStyle w:val="Smlouva2"/>
        <w:numPr>
          <w:ilvl w:val="1"/>
          <w:numId w:val="27"/>
        </w:numPr>
        <w:spacing w:before="0"/>
        <w:jc w:val="both"/>
        <w:rPr>
          <w:b w:val="0"/>
        </w:rPr>
      </w:pPr>
      <w:r w:rsidRPr="00A82233">
        <w:rPr>
          <w:b w:val="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</w:t>
      </w:r>
    </w:p>
    <w:p w14:paraId="03FF200C" w14:textId="77777777" w:rsidR="00CB7B1D" w:rsidRDefault="00CB7B1D" w:rsidP="00A82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0A741F" w14:textId="13FB1839" w:rsidR="00CB7B1D" w:rsidRPr="007764A8" w:rsidRDefault="00CB7B1D" w:rsidP="00A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A8">
        <w:rPr>
          <w:rFonts w:ascii="Times New Roman" w:hAnsi="Times New Roman" w:cs="Times New Roman"/>
          <w:sz w:val="24"/>
          <w:szCs w:val="24"/>
        </w:rPr>
        <w:t>V ……………… dne …………….</w:t>
      </w:r>
      <w:r w:rsidRPr="007764A8">
        <w:rPr>
          <w:rFonts w:ascii="Times New Roman" w:hAnsi="Times New Roman" w:cs="Times New Roman"/>
          <w:sz w:val="24"/>
          <w:szCs w:val="24"/>
        </w:rPr>
        <w:tab/>
      </w:r>
      <w:r w:rsidRPr="007764A8">
        <w:rPr>
          <w:rFonts w:ascii="Times New Roman" w:hAnsi="Times New Roman" w:cs="Times New Roman"/>
          <w:sz w:val="24"/>
          <w:szCs w:val="24"/>
        </w:rPr>
        <w:tab/>
      </w:r>
      <w:r w:rsidRPr="007764A8">
        <w:rPr>
          <w:rFonts w:ascii="Times New Roman" w:hAnsi="Times New Roman" w:cs="Times New Roman"/>
          <w:sz w:val="24"/>
          <w:szCs w:val="24"/>
        </w:rPr>
        <w:tab/>
      </w:r>
      <w:r w:rsidRPr="007764A8">
        <w:rPr>
          <w:rFonts w:ascii="Times New Roman" w:hAnsi="Times New Roman" w:cs="Times New Roman"/>
          <w:sz w:val="24"/>
          <w:szCs w:val="24"/>
        </w:rPr>
        <w:tab/>
        <w:t xml:space="preserve">V …………. </w:t>
      </w:r>
      <w:r w:rsidR="00480387" w:rsidRPr="007764A8">
        <w:rPr>
          <w:rFonts w:ascii="Times New Roman" w:hAnsi="Times New Roman" w:cs="Times New Roman"/>
          <w:sz w:val="24"/>
          <w:szCs w:val="24"/>
        </w:rPr>
        <w:t>d</w:t>
      </w:r>
      <w:r w:rsidRPr="007764A8">
        <w:rPr>
          <w:rFonts w:ascii="Times New Roman" w:hAnsi="Times New Roman" w:cs="Times New Roman"/>
          <w:sz w:val="24"/>
          <w:szCs w:val="24"/>
        </w:rPr>
        <w:t>ne ………….</w:t>
      </w:r>
    </w:p>
    <w:p w14:paraId="42EEFF48" w14:textId="77777777" w:rsidR="00CB7B1D" w:rsidRPr="007764A8" w:rsidRDefault="00CB7B1D" w:rsidP="00A822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9ED4B" w14:textId="06B2C9F9" w:rsidR="00CB7B1D" w:rsidRPr="007764A8" w:rsidRDefault="00480387" w:rsidP="00A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A8">
        <w:rPr>
          <w:rFonts w:ascii="Times New Roman" w:hAnsi="Times New Roman" w:cs="Times New Roman"/>
          <w:sz w:val="24"/>
          <w:szCs w:val="24"/>
        </w:rPr>
        <w:t>o</w:t>
      </w:r>
      <w:r w:rsidR="00CB7B1D" w:rsidRPr="007764A8">
        <w:rPr>
          <w:rFonts w:ascii="Times New Roman" w:hAnsi="Times New Roman" w:cs="Times New Roman"/>
          <w:sz w:val="24"/>
          <w:szCs w:val="24"/>
        </w:rPr>
        <w:t xml:space="preserve">bjednatel </w:t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</w:r>
      <w:r w:rsidR="00CB7B1D" w:rsidRPr="007764A8">
        <w:rPr>
          <w:rFonts w:ascii="Times New Roman" w:hAnsi="Times New Roman" w:cs="Times New Roman"/>
          <w:sz w:val="24"/>
          <w:szCs w:val="24"/>
        </w:rPr>
        <w:tab/>
        <w:t xml:space="preserve">zhotovitel </w:t>
      </w:r>
    </w:p>
    <w:sectPr w:rsidR="00CB7B1D" w:rsidRPr="007764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9F7AB" w14:textId="77777777" w:rsidR="00C46EFE" w:rsidRDefault="00C46EFE" w:rsidP="00C71154">
      <w:pPr>
        <w:spacing w:after="0" w:line="240" w:lineRule="auto"/>
      </w:pPr>
      <w:r>
        <w:separator/>
      </w:r>
    </w:p>
  </w:endnote>
  <w:endnote w:type="continuationSeparator" w:id="0">
    <w:p w14:paraId="52CFCADA" w14:textId="77777777" w:rsidR="00C46EFE" w:rsidRDefault="00C46EFE" w:rsidP="00C7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522762"/>
      <w:docPartObj>
        <w:docPartGallery w:val="Page Numbers (Bottom of Page)"/>
        <w:docPartUnique/>
      </w:docPartObj>
    </w:sdtPr>
    <w:sdtEndPr/>
    <w:sdtContent>
      <w:p w14:paraId="3CB1FD8D" w14:textId="2DACBA38" w:rsidR="00C46EFE" w:rsidRDefault="00C46EF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BF">
          <w:rPr>
            <w:noProof/>
          </w:rPr>
          <w:t>19</w:t>
        </w:r>
        <w:r>
          <w:fldChar w:fldCharType="end"/>
        </w:r>
        <w:r>
          <w:t xml:space="preserve"> / </w:t>
        </w:r>
        <w:r w:rsidR="00DB68BF">
          <w:fldChar w:fldCharType="begin"/>
        </w:r>
        <w:r w:rsidR="00DB68BF">
          <w:instrText xml:space="preserve"> NUMPAGES   \* MERGEFORMAT </w:instrText>
        </w:r>
        <w:r w:rsidR="00DB68BF">
          <w:fldChar w:fldCharType="separate"/>
        </w:r>
        <w:r w:rsidR="00DB68BF">
          <w:rPr>
            <w:noProof/>
          </w:rPr>
          <w:t>19</w:t>
        </w:r>
        <w:r w:rsidR="00DB68BF">
          <w:rPr>
            <w:noProof/>
          </w:rPr>
          <w:fldChar w:fldCharType="end"/>
        </w:r>
      </w:p>
    </w:sdtContent>
  </w:sdt>
  <w:p w14:paraId="254E3EA7" w14:textId="77777777" w:rsidR="00C46EFE" w:rsidRDefault="00C46E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B7B3F" w14:textId="77777777" w:rsidR="00C46EFE" w:rsidRDefault="00C46EFE" w:rsidP="00C71154">
      <w:pPr>
        <w:spacing w:after="0" w:line="240" w:lineRule="auto"/>
      </w:pPr>
      <w:r>
        <w:separator/>
      </w:r>
    </w:p>
  </w:footnote>
  <w:footnote w:type="continuationSeparator" w:id="0">
    <w:p w14:paraId="6E811EFF" w14:textId="77777777" w:rsidR="00C46EFE" w:rsidRDefault="00C46EFE" w:rsidP="00C71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Wingdings" w:hAnsi="Wingdings" w:cs="Wingdings" w:hint="default"/>
      </w:rPr>
    </w:lvl>
  </w:abstractNum>
  <w:abstractNum w:abstractNumId="3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</w:abstractNum>
  <w:abstractNum w:abstractNumId="4" w15:restartNumberingAfterBreak="0">
    <w:nsid w:val="00000020"/>
    <w:multiLevelType w:val="multilevel"/>
    <w:tmpl w:val="3F36865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EB6C4D"/>
    <w:multiLevelType w:val="hybridMultilevel"/>
    <w:tmpl w:val="121AB5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F1133"/>
    <w:multiLevelType w:val="hybridMultilevel"/>
    <w:tmpl w:val="91808712"/>
    <w:lvl w:ilvl="0" w:tplc="CD9EA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4336E"/>
    <w:multiLevelType w:val="hybridMultilevel"/>
    <w:tmpl w:val="63F04A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9A1197"/>
    <w:multiLevelType w:val="multilevel"/>
    <w:tmpl w:val="754A0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5E1268"/>
    <w:multiLevelType w:val="multilevel"/>
    <w:tmpl w:val="7A9EA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FBC7A5C"/>
    <w:multiLevelType w:val="multilevel"/>
    <w:tmpl w:val="7A9EA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5B10D0E"/>
    <w:multiLevelType w:val="hybridMultilevel"/>
    <w:tmpl w:val="121AB5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857B7"/>
    <w:multiLevelType w:val="hybridMultilevel"/>
    <w:tmpl w:val="DADA938A"/>
    <w:lvl w:ilvl="0" w:tplc="6B588AF4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9171D2"/>
    <w:multiLevelType w:val="multilevel"/>
    <w:tmpl w:val="D0EA521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EF10CF"/>
    <w:multiLevelType w:val="hybridMultilevel"/>
    <w:tmpl w:val="311EA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43413"/>
    <w:multiLevelType w:val="multilevel"/>
    <w:tmpl w:val="7C44D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A71547"/>
    <w:multiLevelType w:val="multilevel"/>
    <w:tmpl w:val="754A0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FAC4BBC"/>
    <w:multiLevelType w:val="hybridMultilevel"/>
    <w:tmpl w:val="570CE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D3D2E"/>
    <w:multiLevelType w:val="multilevel"/>
    <w:tmpl w:val="5502A6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33D73AC"/>
    <w:multiLevelType w:val="multilevel"/>
    <w:tmpl w:val="5502A6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5D32331"/>
    <w:multiLevelType w:val="multilevel"/>
    <w:tmpl w:val="90046D4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FE76A2"/>
    <w:multiLevelType w:val="hybridMultilevel"/>
    <w:tmpl w:val="A156111A"/>
    <w:lvl w:ilvl="0" w:tplc="DA64D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C77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D71555"/>
    <w:multiLevelType w:val="multilevel"/>
    <w:tmpl w:val="31423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9"/>
  </w:num>
  <w:num w:numId="5">
    <w:abstractNumId w:val="21"/>
  </w:num>
  <w:num w:numId="6">
    <w:abstractNumId w:val="8"/>
  </w:num>
  <w:num w:numId="7">
    <w:abstractNumId w:val="22"/>
  </w:num>
  <w:num w:numId="8">
    <w:abstractNumId w:val="16"/>
  </w:num>
  <w:num w:numId="9">
    <w:abstractNumId w:val="23"/>
  </w:num>
  <w:num w:numId="10">
    <w:abstractNumId w:val="18"/>
  </w:num>
  <w:num w:numId="11">
    <w:abstractNumId w:val="20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  <w:num w:numId="16">
    <w:abstractNumId w:val="12"/>
  </w:num>
  <w:num w:numId="17">
    <w:abstractNumId w:val="1"/>
  </w:num>
  <w:num w:numId="18">
    <w:abstractNumId w:val="13"/>
  </w:num>
  <w:num w:numId="19">
    <w:abstractNumId w:val="10"/>
  </w:num>
  <w:num w:numId="20">
    <w:abstractNumId w:val="9"/>
  </w:num>
  <w:num w:numId="21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2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center"/>
        <w:pPr>
          <w:ind w:left="720" w:hanging="43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3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right"/>
        <w:pPr>
          <w:ind w:left="720" w:hanging="43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4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3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5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6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0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247" w:hanging="88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1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247" w:hanging="6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2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3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4">
    <w:abstractNumId w:val="19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5">
    <w:abstractNumId w:val="7"/>
  </w:num>
  <w:num w:numId="36">
    <w:abstractNumId w:val="5"/>
  </w:num>
  <w:num w:numId="37">
    <w:abstractNumId w:val="1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0D"/>
    <w:rsid w:val="00033A68"/>
    <w:rsid w:val="00042D4D"/>
    <w:rsid w:val="00066FA0"/>
    <w:rsid w:val="000803AB"/>
    <w:rsid w:val="0009213C"/>
    <w:rsid w:val="00096285"/>
    <w:rsid w:val="000C3579"/>
    <w:rsid w:val="000D461A"/>
    <w:rsid w:val="000D6BCC"/>
    <w:rsid w:val="000F1AC1"/>
    <w:rsid w:val="000F4942"/>
    <w:rsid w:val="001217A1"/>
    <w:rsid w:val="0012366A"/>
    <w:rsid w:val="001322EB"/>
    <w:rsid w:val="00142874"/>
    <w:rsid w:val="00142E16"/>
    <w:rsid w:val="0014624E"/>
    <w:rsid w:val="00150166"/>
    <w:rsid w:val="00160A4A"/>
    <w:rsid w:val="00172996"/>
    <w:rsid w:val="00195B08"/>
    <w:rsid w:val="001A034B"/>
    <w:rsid w:val="001A17FF"/>
    <w:rsid w:val="001A39DA"/>
    <w:rsid w:val="001A5190"/>
    <w:rsid w:val="001B473D"/>
    <w:rsid w:val="001B747B"/>
    <w:rsid w:val="001C040F"/>
    <w:rsid w:val="001D2562"/>
    <w:rsid w:val="001F68D9"/>
    <w:rsid w:val="002011CE"/>
    <w:rsid w:val="00210A24"/>
    <w:rsid w:val="00230706"/>
    <w:rsid w:val="0025596F"/>
    <w:rsid w:val="00270B20"/>
    <w:rsid w:val="00294B04"/>
    <w:rsid w:val="002B1164"/>
    <w:rsid w:val="002E1931"/>
    <w:rsid w:val="002E5583"/>
    <w:rsid w:val="002F5A6F"/>
    <w:rsid w:val="002F60F1"/>
    <w:rsid w:val="00303A70"/>
    <w:rsid w:val="00321942"/>
    <w:rsid w:val="00327BE9"/>
    <w:rsid w:val="0033564A"/>
    <w:rsid w:val="00357992"/>
    <w:rsid w:val="00362A17"/>
    <w:rsid w:val="003D54F4"/>
    <w:rsid w:val="00402DF9"/>
    <w:rsid w:val="00410AB3"/>
    <w:rsid w:val="00422026"/>
    <w:rsid w:val="004322AF"/>
    <w:rsid w:val="00435316"/>
    <w:rsid w:val="0045197C"/>
    <w:rsid w:val="004744EC"/>
    <w:rsid w:val="00480387"/>
    <w:rsid w:val="00497B15"/>
    <w:rsid w:val="004A6E10"/>
    <w:rsid w:val="004B22C4"/>
    <w:rsid w:val="004B3A9B"/>
    <w:rsid w:val="004C4E18"/>
    <w:rsid w:val="004D18FC"/>
    <w:rsid w:val="00505882"/>
    <w:rsid w:val="00513096"/>
    <w:rsid w:val="0051388C"/>
    <w:rsid w:val="00513A4F"/>
    <w:rsid w:val="00543B1B"/>
    <w:rsid w:val="0054542A"/>
    <w:rsid w:val="00546F91"/>
    <w:rsid w:val="00563995"/>
    <w:rsid w:val="00564646"/>
    <w:rsid w:val="00570338"/>
    <w:rsid w:val="00576D32"/>
    <w:rsid w:val="005A6CF5"/>
    <w:rsid w:val="005B6A9B"/>
    <w:rsid w:val="005D56E3"/>
    <w:rsid w:val="00605C4C"/>
    <w:rsid w:val="00607DD7"/>
    <w:rsid w:val="00635F85"/>
    <w:rsid w:val="0064438F"/>
    <w:rsid w:val="006559CD"/>
    <w:rsid w:val="0065667C"/>
    <w:rsid w:val="00657D0B"/>
    <w:rsid w:val="0067090D"/>
    <w:rsid w:val="0068480A"/>
    <w:rsid w:val="006A0832"/>
    <w:rsid w:val="006C4D28"/>
    <w:rsid w:val="006D174E"/>
    <w:rsid w:val="00726BB2"/>
    <w:rsid w:val="00744CF3"/>
    <w:rsid w:val="00757964"/>
    <w:rsid w:val="007739AB"/>
    <w:rsid w:val="007764A8"/>
    <w:rsid w:val="00780308"/>
    <w:rsid w:val="00782327"/>
    <w:rsid w:val="00782B4A"/>
    <w:rsid w:val="0079714C"/>
    <w:rsid w:val="007B05F8"/>
    <w:rsid w:val="007B3C7A"/>
    <w:rsid w:val="007B7E2C"/>
    <w:rsid w:val="00843933"/>
    <w:rsid w:val="008B171C"/>
    <w:rsid w:val="008B2BAB"/>
    <w:rsid w:val="008D7667"/>
    <w:rsid w:val="008E237D"/>
    <w:rsid w:val="008F47D8"/>
    <w:rsid w:val="00932939"/>
    <w:rsid w:val="00936E38"/>
    <w:rsid w:val="0095327E"/>
    <w:rsid w:val="00992BDB"/>
    <w:rsid w:val="009C2D64"/>
    <w:rsid w:val="009C3F85"/>
    <w:rsid w:val="009D3561"/>
    <w:rsid w:val="009E01BC"/>
    <w:rsid w:val="009F1AFC"/>
    <w:rsid w:val="009F2C75"/>
    <w:rsid w:val="00A20671"/>
    <w:rsid w:val="00A22A3A"/>
    <w:rsid w:val="00A40223"/>
    <w:rsid w:val="00A47170"/>
    <w:rsid w:val="00A7222A"/>
    <w:rsid w:val="00A8200A"/>
    <w:rsid w:val="00A82233"/>
    <w:rsid w:val="00AA418C"/>
    <w:rsid w:val="00AA4EA2"/>
    <w:rsid w:val="00AC1289"/>
    <w:rsid w:val="00AE3E1B"/>
    <w:rsid w:val="00B1775B"/>
    <w:rsid w:val="00B32493"/>
    <w:rsid w:val="00B44A18"/>
    <w:rsid w:val="00B56C29"/>
    <w:rsid w:val="00B62EE4"/>
    <w:rsid w:val="00B641C3"/>
    <w:rsid w:val="00B6637E"/>
    <w:rsid w:val="00B75C64"/>
    <w:rsid w:val="00B83F47"/>
    <w:rsid w:val="00B93B5B"/>
    <w:rsid w:val="00B97CD8"/>
    <w:rsid w:val="00BA2F23"/>
    <w:rsid w:val="00BE75EB"/>
    <w:rsid w:val="00C0567B"/>
    <w:rsid w:val="00C2640E"/>
    <w:rsid w:val="00C4014B"/>
    <w:rsid w:val="00C46EFE"/>
    <w:rsid w:val="00C5684C"/>
    <w:rsid w:val="00C71154"/>
    <w:rsid w:val="00C77A7C"/>
    <w:rsid w:val="00C77D5F"/>
    <w:rsid w:val="00C93EBE"/>
    <w:rsid w:val="00C9413D"/>
    <w:rsid w:val="00C96A05"/>
    <w:rsid w:val="00CA26E7"/>
    <w:rsid w:val="00CA34DE"/>
    <w:rsid w:val="00CB7B1D"/>
    <w:rsid w:val="00CD57C4"/>
    <w:rsid w:val="00CD72D0"/>
    <w:rsid w:val="00CD7E77"/>
    <w:rsid w:val="00CE0A64"/>
    <w:rsid w:val="00D509F0"/>
    <w:rsid w:val="00D67307"/>
    <w:rsid w:val="00D70942"/>
    <w:rsid w:val="00D81AC2"/>
    <w:rsid w:val="00D83FF3"/>
    <w:rsid w:val="00D93491"/>
    <w:rsid w:val="00DB2BC7"/>
    <w:rsid w:val="00DB586C"/>
    <w:rsid w:val="00DB68BF"/>
    <w:rsid w:val="00DC212D"/>
    <w:rsid w:val="00DC7A87"/>
    <w:rsid w:val="00DE0F48"/>
    <w:rsid w:val="00DE656A"/>
    <w:rsid w:val="00E0063E"/>
    <w:rsid w:val="00E0352C"/>
    <w:rsid w:val="00E25ECA"/>
    <w:rsid w:val="00E511C6"/>
    <w:rsid w:val="00E77DD6"/>
    <w:rsid w:val="00E92386"/>
    <w:rsid w:val="00E96650"/>
    <w:rsid w:val="00E97483"/>
    <w:rsid w:val="00EB04F6"/>
    <w:rsid w:val="00EB1B26"/>
    <w:rsid w:val="00EC5426"/>
    <w:rsid w:val="00EE3C63"/>
    <w:rsid w:val="00EF0255"/>
    <w:rsid w:val="00EF3DBF"/>
    <w:rsid w:val="00F05E8B"/>
    <w:rsid w:val="00F16C10"/>
    <w:rsid w:val="00F2467D"/>
    <w:rsid w:val="00F30978"/>
    <w:rsid w:val="00F35FCF"/>
    <w:rsid w:val="00F43BC3"/>
    <w:rsid w:val="00F600C8"/>
    <w:rsid w:val="00F7546F"/>
    <w:rsid w:val="00F761AD"/>
    <w:rsid w:val="00F87D19"/>
    <w:rsid w:val="00FA7698"/>
    <w:rsid w:val="00FA7979"/>
    <w:rsid w:val="00FB1346"/>
    <w:rsid w:val="00FC7D75"/>
    <w:rsid w:val="00FE452A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D441"/>
  <w15:docId w15:val="{D8E41867-6D96-42A4-BD84-9165714B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9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6A9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92B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B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B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B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B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BDB"/>
    <w:rPr>
      <w:rFonts w:ascii="Segoe UI" w:hAnsi="Segoe UI" w:cs="Segoe UI"/>
      <w:sz w:val="18"/>
      <w:szCs w:val="18"/>
    </w:rPr>
  </w:style>
  <w:style w:type="paragraph" w:customStyle="1" w:styleId="Smlouva2">
    <w:name w:val="Smlouva2"/>
    <w:basedOn w:val="Normln"/>
    <w:uiPriority w:val="99"/>
    <w:rsid w:val="00A82233"/>
    <w:pPr>
      <w:widowControl w:val="0"/>
      <w:spacing w:before="120" w:after="0" w:line="240" w:lineRule="auto"/>
      <w:ind w:left="425" w:hanging="425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mlouva-slo">
    <w:name w:val="Smlouva-číslo"/>
    <w:basedOn w:val="Normln"/>
    <w:uiPriority w:val="99"/>
    <w:rsid w:val="00A82233"/>
    <w:pPr>
      <w:widowControl w:val="0"/>
      <w:numPr>
        <w:numId w:val="16"/>
      </w:num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7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154"/>
  </w:style>
  <w:style w:type="paragraph" w:styleId="Zpat">
    <w:name w:val="footer"/>
    <w:basedOn w:val="Normln"/>
    <w:link w:val="ZpatChar"/>
    <w:uiPriority w:val="99"/>
    <w:unhideWhenUsed/>
    <w:rsid w:val="00C7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154"/>
  </w:style>
  <w:style w:type="table" w:styleId="Mkatabulky">
    <w:name w:val="Table Grid"/>
    <w:basedOn w:val="Normlntabulka"/>
    <w:uiPriority w:val="39"/>
    <w:rsid w:val="0006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pitrak@domovdobrich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vebnistandard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E2A5-4605-49C2-9544-B962175A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7373</Words>
  <Characters>43506</Characters>
  <Application>Microsoft Office Word</Application>
  <DocSecurity>4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Kačanyiová</dc:creator>
  <cp:lastModifiedBy>Robert Pitrák</cp:lastModifiedBy>
  <cp:revision>2</cp:revision>
  <dcterms:created xsi:type="dcterms:W3CDTF">2016-11-16T10:15:00Z</dcterms:created>
  <dcterms:modified xsi:type="dcterms:W3CDTF">2016-11-16T10:15:00Z</dcterms:modified>
</cp:coreProperties>
</file>