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43" w:rsidRDefault="002F0B43">
      <w:r>
        <w:rPr>
          <w:rFonts w:ascii="Times New Roman" w:hAnsi="Times New Roman" w:cs="Times New Roman"/>
          <w:b/>
          <w:sz w:val="24"/>
          <w:szCs w:val="24"/>
        </w:rPr>
        <w:t>Příloha č. 3</w:t>
      </w:r>
      <w:r>
        <w:rPr>
          <w:rFonts w:ascii="Times New Roman" w:hAnsi="Times New Roman" w:cs="Times New Roman"/>
          <w:sz w:val="24"/>
          <w:szCs w:val="24"/>
        </w:rPr>
        <w:t xml:space="preserve"> – Čestné prohlášení o splnění základní způsobilosti účastníka </w:t>
      </w:r>
    </w:p>
    <w:p w:rsidR="006F2B43" w:rsidRDefault="002F0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2E0856" w:rsidRDefault="002E0856" w:rsidP="002E085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NÁKUP 2 KS MYČEK PODLOŽNÍCH MÍS</w:t>
      </w:r>
    </w:p>
    <w:p w:rsidR="006F2B43" w:rsidRDefault="006F2B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F2B43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2B43" w:rsidRDefault="002F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Zadavatel </w:t>
            </w:r>
          </w:p>
          <w:p w:rsidR="006F2B43" w:rsidRDefault="002F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2B43" w:rsidRDefault="002F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 pro seniory Dobřichovice</w:t>
            </w:r>
          </w:p>
          <w:p w:rsidR="006F2B43" w:rsidRDefault="002F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Příspěvková organizace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hl.města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Prahy</w:t>
            </w:r>
          </w:p>
          <w:p w:rsidR="006F2B43" w:rsidRDefault="002F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Brunšov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365, 252 31 Všenory</w:t>
            </w:r>
          </w:p>
          <w:p w:rsidR="006F2B43" w:rsidRDefault="002F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 70875880</w:t>
            </w:r>
          </w:p>
          <w:p w:rsidR="006F2B43" w:rsidRDefault="006F2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43" w:rsidRDefault="002F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Zastoupený Bc. Robertem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Pitrákem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ředitelem</w:t>
            </w:r>
          </w:p>
        </w:tc>
      </w:tr>
      <w:tr w:rsidR="006F2B43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2B43" w:rsidRDefault="002F0B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Dodavatel/účastník </w:t>
            </w:r>
          </w:p>
          <w:p w:rsidR="006F2B43" w:rsidRDefault="002F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2B43" w:rsidRDefault="006F2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43" w:rsidRDefault="006F2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43" w:rsidRDefault="006F2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43" w:rsidRDefault="006F2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43" w:rsidRDefault="006F2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F2B43" w:rsidRDefault="006F2B43" w:rsidP="002F0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Dle ustanovení § 74 zákona č. 134/2016 Sb., o zadávání veřejných zakázek není způsobilým účastník, který </w:t>
      </w:r>
    </w:p>
    <w:p w:rsidR="006F2B43" w:rsidRDefault="002F0B43" w:rsidP="002F0B43">
      <w:pPr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 a) byl v zemi svého sídla v posledních 5 letech před zahájením zadávacího řízení pravomocně odsouzen pro trestný čin uvedený v </w:t>
      </w:r>
      <w:hyperlink r:id="rId7">
        <w:r>
          <w:rPr>
            <w:rStyle w:val="Internetovodkaz"/>
            <w:rFonts w:ascii="Times New Roman" w:hAnsi="Times New Roman" w:cs="Times New Roman"/>
            <w:iCs/>
            <w:sz w:val="24"/>
            <w:szCs w:val="24"/>
          </w:rPr>
          <w:t>příloze č. 3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k tomuto zákonu nebo obdobný trestný čin podle právního řádu země sídla dodavatele; k zahlazeným odsouzením se nepřihlíží,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b) má v České republice nebo v zemi svého sídla v e</w:t>
      </w:r>
      <w:r>
        <w:rPr>
          <w:rFonts w:ascii="Times New Roman" w:hAnsi="Times New Roman" w:cs="Times New Roman"/>
          <w:iCs/>
          <w:sz w:val="24"/>
          <w:szCs w:val="24"/>
        </w:rPr>
        <w:t xml:space="preserve">videnci daní zachycen splatný daňový nedoplatek,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c) má v České republice nebo v zemi svého sídla splatný nedoplatek na pojistném nebo na penále na veřejné zdravotní pojištění,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d) má v České republice nebo v zemi svého sídla splatný nedoplatek na pojist</w:t>
      </w:r>
      <w:r>
        <w:rPr>
          <w:rFonts w:ascii="Times New Roman" w:hAnsi="Times New Roman" w:cs="Times New Roman"/>
          <w:iCs/>
          <w:sz w:val="24"/>
          <w:szCs w:val="24"/>
        </w:rPr>
        <w:t xml:space="preserve">ném nebo na penále na sociální zabezpečení a příspěvku na státní politiku zaměstnanosti, </w:t>
      </w:r>
    </w:p>
    <w:p w:rsidR="006F2B43" w:rsidRDefault="002F0B43" w:rsidP="002F0B43">
      <w:pPr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 e) je v likvidaci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24)</w:t>
      </w:r>
      <w:r>
        <w:rPr>
          <w:rFonts w:ascii="Times New Roman" w:hAnsi="Times New Roman" w:cs="Times New Roman"/>
          <w:iCs/>
          <w:sz w:val="24"/>
          <w:szCs w:val="24"/>
        </w:rPr>
        <w:t>, proti němuž bylo vydáno rozhodnutí o úpadku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25)</w:t>
      </w:r>
      <w:r>
        <w:rPr>
          <w:rFonts w:ascii="Times New Roman" w:hAnsi="Times New Roman" w:cs="Times New Roman"/>
          <w:iCs/>
          <w:sz w:val="24"/>
          <w:szCs w:val="24"/>
        </w:rPr>
        <w:t>, vůči němuž byla nařízena nucená správa podle jiného právního předpisu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26)</w:t>
      </w:r>
      <w:r>
        <w:rPr>
          <w:rFonts w:ascii="Times New Roman" w:hAnsi="Times New Roman" w:cs="Times New Roman"/>
          <w:iCs/>
          <w:sz w:val="24"/>
          <w:szCs w:val="24"/>
        </w:rPr>
        <w:t xml:space="preserve"> nebo v obdobné situaci podle právního řádu země sídla dodavatele.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  <w:t>(2) Je-li dodavatelem právnická osoba, musí podmínku podle odstavce 1 písm. A) splňovat tato právnická osoba a zároveň každý člen statutárního orgánu. Je-li členem statutárního orgánu do</w:t>
      </w:r>
      <w:r>
        <w:rPr>
          <w:rFonts w:ascii="Times New Roman" w:hAnsi="Times New Roman" w:cs="Times New Roman"/>
          <w:iCs/>
          <w:sz w:val="24"/>
          <w:szCs w:val="24"/>
        </w:rPr>
        <w:t xml:space="preserve">davatele právnická osoba, musí podmínku podle odstavce 1 písm. A) splňovat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a) tato právnická osoba,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b) každý člen statutárního orgánu této právnické osoby a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c) osoba zastupující tuto právnickou osobu v statutárním orgánu dodavatele.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  <w:t>(3) Účastní-li</w:t>
      </w:r>
      <w:r>
        <w:rPr>
          <w:rFonts w:ascii="Times New Roman" w:hAnsi="Times New Roman" w:cs="Times New Roman"/>
          <w:iCs/>
          <w:sz w:val="24"/>
          <w:szCs w:val="24"/>
        </w:rPr>
        <w:t xml:space="preserve"> se zadávacího řízení pobočka závodu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a) zahraniční právnické osoby, musí podmínku podle odstavce 1 písm. A) splňovat tato právnická osoba a vedoucí pobočky závodu, </w:t>
      </w:r>
    </w:p>
    <w:p w:rsidR="006F2B43" w:rsidRDefault="002F0B43" w:rsidP="002F0B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b) české právnické osoby, musí podmínku podle odstavce 1 písm. A) splňovat osoby uvedené v odstavci 2 a vedoucí pobočky závodu. </w:t>
      </w:r>
    </w:p>
    <w:p w:rsidR="006F2B43" w:rsidRDefault="006F2B43" w:rsidP="002F0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B43" w:rsidRDefault="006F2B43" w:rsidP="002F0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B43" w:rsidRDefault="002F0B43" w:rsidP="002F0B4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Tímto čestně prohlašuji, že účastník……………………………. v souladu s ustanovením </w:t>
      </w:r>
      <w:r>
        <w:rPr>
          <w:rFonts w:ascii="Times New Roman" w:hAnsi="Times New Roman" w:cs="Times New Roman"/>
          <w:iCs/>
          <w:sz w:val="24"/>
          <w:szCs w:val="24"/>
        </w:rPr>
        <w:t>§ 74 zákona č. 134/2016 Sb., o zadávání veřejných za</w:t>
      </w:r>
      <w:r>
        <w:rPr>
          <w:rFonts w:ascii="Times New Roman" w:hAnsi="Times New Roman" w:cs="Times New Roman"/>
          <w:iCs/>
          <w:sz w:val="24"/>
          <w:szCs w:val="24"/>
        </w:rPr>
        <w:t xml:space="preserve">kázek, a v souladu se zadávací dokumentací zadavatele splňuje podmínky základní kvalifikace k účasti na nadepsané veřejné zakázce. </w:t>
      </w:r>
    </w:p>
    <w:p w:rsidR="006F2B43" w:rsidRDefault="006F2B43">
      <w:pPr>
        <w:rPr>
          <w:rFonts w:ascii="Times New Roman" w:hAnsi="Times New Roman" w:cs="Times New Roman"/>
          <w:iCs/>
          <w:sz w:val="24"/>
          <w:szCs w:val="24"/>
        </w:rPr>
      </w:pPr>
    </w:p>
    <w:p w:rsidR="006F2B43" w:rsidRDefault="006F2B43">
      <w:pPr>
        <w:rPr>
          <w:rFonts w:ascii="Times New Roman" w:hAnsi="Times New Roman" w:cs="Times New Roman"/>
          <w:iCs/>
          <w:sz w:val="24"/>
          <w:szCs w:val="24"/>
        </w:rPr>
      </w:pPr>
    </w:p>
    <w:p w:rsidR="006F2B43" w:rsidRDefault="006F2B43">
      <w:pPr>
        <w:rPr>
          <w:rFonts w:ascii="Times New Roman" w:hAnsi="Times New Roman" w:cs="Times New Roman"/>
          <w:iCs/>
          <w:sz w:val="24"/>
          <w:szCs w:val="24"/>
        </w:rPr>
      </w:pPr>
    </w:p>
    <w:p w:rsidR="006F2B43" w:rsidRDefault="002F0B4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 ……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 dne……………………</w:t>
      </w:r>
    </w:p>
    <w:p w:rsidR="006F2B43" w:rsidRDefault="006F2B43">
      <w:pPr>
        <w:rPr>
          <w:rFonts w:ascii="Times New Roman" w:hAnsi="Times New Roman" w:cs="Times New Roman"/>
          <w:iCs/>
          <w:sz w:val="24"/>
          <w:szCs w:val="24"/>
        </w:rPr>
      </w:pPr>
    </w:p>
    <w:p w:rsidR="006F2B43" w:rsidRDefault="002F0B4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Osoba oprávněná za účastníka jednat </w:t>
      </w:r>
    </w:p>
    <w:sectPr w:rsidR="006F2B43" w:rsidSect="002F0B43">
      <w:footerReference w:type="default" r:id="rId8"/>
      <w:pgSz w:w="11906" w:h="16838"/>
      <w:pgMar w:top="1417" w:right="1417" w:bottom="1417" w:left="1417" w:header="0" w:footer="8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B43" w:rsidRDefault="002F0B43" w:rsidP="002F0B43">
      <w:pPr>
        <w:spacing w:after="0" w:line="240" w:lineRule="auto"/>
      </w:pPr>
      <w:r>
        <w:separator/>
      </w:r>
    </w:p>
  </w:endnote>
  <w:endnote w:type="continuationSeparator" w:id="0">
    <w:p w:rsidR="002F0B43" w:rsidRDefault="002F0B43" w:rsidP="002F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670738"/>
      <w:docPartObj>
        <w:docPartGallery w:val="Page Numbers (Bottom of Page)"/>
        <w:docPartUnique/>
      </w:docPartObj>
    </w:sdtPr>
    <w:sdtContent>
      <w:p w:rsidR="002F0B43" w:rsidRDefault="002F0B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:rsidR="002F0B43" w:rsidRDefault="002F0B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B43" w:rsidRDefault="002F0B43" w:rsidP="002F0B43">
      <w:pPr>
        <w:spacing w:after="0" w:line="240" w:lineRule="auto"/>
      </w:pPr>
      <w:r>
        <w:separator/>
      </w:r>
    </w:p>
  </w:footnote>
  <w:footnote w:type="continuationSeparator" w:id="0">
    <w:p w:rsidR="002F0B43" w:rsidRDefault="002F0B43" w:rsidP="002F0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842CF"/>
    <w:multiLevelType w:val="multilevel"/>
    <w:tmpl w:val="905E11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94381"/>
    <w:multiLevelType w:val="multilevel"/>
    <w:tmpl w:val="F0CEB1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B43"/>
    <w:rsid w:val="002E0856"/>
    <w:rsid w:val="002F0B43"/>
    <w:rsid w:val="006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AEB0"/>
  <w15:docId w15:val="{C0E81F88-0FEB-43FF-9316-6CBFCDDD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563C1"/>
      <w:u w:val="single"/>
      <w:lang/>
    </w:rPr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Odstavecseseznamem">
    <w:name w:val="List Paragraph"/>
    <w:basedOn w:val="Normln"/>
    <w:qFormat/>
    <w:rsid w:val="002E0856"/>
    <w:pPr>
      <w:overflowPunct w:val="0"/>
      <w:ind w:left="720"/>
    </w:pPr>
    <w:rPr>
      <w:rFonts w:ascii="Liberation Serif" w:eastAsia="NSimSun" w:hAnsi="Liberation Serif" w:cs="Lucida Sans"/>
      <w:color w:val="00000A"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F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B43"/>
  </w:style>
  <w:style w:type="paragraph" w:styleId="Zpat">
    <w:name w:val="footer"/>
    <w:basedOn w:val="Normln"/>
    <w:link w:val="ZpatChar"/>
    <w:uiPriority w:val="99"/>
    <w:unhideWhenUsed/>
    <w:rsid w:val="002F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dc:description/>
  <cp:lastModifiedBy>Robert Pitrák</cp:lastModifiedBy>
  <cp:revision>6</cp:revision>
  <cp:lastPrinted>2016-11-16T12:51:00Z</cp:lastPrinted>
  <dcterms:created xsi:type="dcterms:W3CDTF">2017-06-13T11:15:00Z</dcterms:created>
  <dcterms:modified xsi:type="dcterms:W3CDTF">2019-05-21T13:22:00Z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